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C4" w:rsidRPr="009A21D9" w:rsidRDefault="006469C4" w:rsidP="006469C4">
      <w:pPr>
        <w:ind w:firstLine="0"/>
        <w:jc w:val="center"/>
      </w:pPr>
    </w:p>
    <w:p w:rsidR="006469C4" w:rsidRPr="009A21D9" w:rsidRDefault="006469C4" w:rsidP="006469C4">
      <w:pPr>
        <w:ind w:firstLine="0"/>
        <w:jc w:val="center"/>
        <w:rPr>
          <w:b/>
          <w:sz w:val="26"/>
          <w:szCs w:val="26"/>
        </w:rPr>
      </w:pPr>
    </w:p>
    <w:p w:rsidR="006469C4" w:rsidRPr="009A21D9" w:rsidRDefault="006469C4" w:rsidP="006469C4">
      <w:pPr>
        <w:ind w:firstLine="0"/>
        <w:jc w:val="center"/>
        <w:rPr>
          <w:b/>
          <w:sz w:val="26"/>
          <w:szCs w:val="26"/>
        </w:rPr>
      </w:pPr>
      <w:r w:rsidRPr="009A21D9">
        <w:rPr>
          <w:b/>
          <w:sz w:val="26"/>
          <w:szCs w:val="26"/>
        </w:rPr>
        <w:t>МИНИСТЕРСТВО РОССИЙСКОЙ ФЕДЕРАЦИИ</w:t>
      </w:r>
    </w:p>
    <w:p w:rsidR="006469C4" w:rsidRPr="009A21D9" w:rsidRDefault="006469C4" w:rsidP="006469C4">
      <w:pPr>
        <w:ind w:firstLine="0"/>
        <w:jc w:val="center"/>
        <w:rPr>
          <w:b/>
          <w:sz w:val="26"/>
          <w:szCs w:val="26"/>
        </w:rPr>
      </w:pPr>
      <w:r w:rsidRPr="009A21D9">
        <w:rPr>
          <w:b/>
          <w:sz w:val="26"/>
          <w:szCs w:val="26"/>
        </w:rPr>
        <w:t>ПО ДЕЛАМ ГРАЖДАНСКОЙ ОБОРОНЫ, ЧРЕЗВЫЧАЙНЫМ СИТУАЦИЯМ</w:t>
      </w:r>
    </w:p>
    <w:p w:rsidR="006469C4" w:rsidRPr="009A21D9" w:rsidRDefault="006469C4" w:rsidP="006469C4">
      <w:pPr>
        <w:ind w:firstLine="0"/>
        <w:jc w:val="center"/>
      </w:pPr>
      <w:r w:rsidRPr="009A21D9">
        <w:rPr>
          <w:b/>
          <w:sz w:val="26"/>
          <w:szCs w:val="26"/>
        </w:rPr>
        <w:t>И ЛИКВИДАЦИИ ПОСЛЕДСТВИЙ СТИХИЙНЫХ БЕДСТВИЙ</w:t>
      </w:r>
    </w:p>
    <w:p w:rsidR="006469C4" w:rsidRPr="009A21D9" w:rsidRDefault="006469C4" w:rsidP="006469C4">
      <w:pPr>
        <w:ind w:firstLine="0"/>
        <w:jc w:val="center"/>
      </w:pPr>
    </w:p>
    <w:p w:rsidR="006469C4" w:rsidRPr="009A21D9" w:rsidRDefault="006469C4" w:rsidP="006469C4">
      <w:pPr>
        <w:tabs>
          <w:tab w:val="center" w:pos="4677"/>
        </w:tabs>
        <w:ind w:firstLine="0"/>
        <w:jc w:val="center"/>
        <w:rPr>
          <w:sz w:val="26"/>
          <w:szCs w:val="26"/>
        </w:rPr>
      </w:pPr>
      <w:r w:rsidRPr="009A21D9">
        <w:rPr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</w:t>
      </w:r>
      <w:r w:rsidR="00AA5381" w:rsidRPr="009A21D9">
        <w:rPr>
          <w:sz w:val="26"/>
          <w:szCs w:val="26"/>
        </w:rPr>
        <w:t>»</w:t>
      </w:r>
      <w:r w:rsidRPr="009A21D9">
        <w:rPr>
          <w:sz w:val="26"/>
          <w:szCs w:val="26"/>
        </w:rPr>
        <w:t xml:space="preserve">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:rsidR="006469C4" w:rsidRPr="009A21D9" w:rsidRDefault="006469C4" w:rsidP="006469C4">
      <w:pPr>
        <w:ind w:firstLine="0"/>
        <w:jc w:val="center"/>
      </w:pPr>
      <w:r w:rsidRPr="009A21D9">
        <w:rPr>
          <w:sz w:val="26"/>
          <w:szCs w:val="26"/>
        </w:rPr>
        <w:t>И ЛИКВИДАЦИИ ПОСЛЕДСТВИЙ СТИХИЙНЫХ БЕДСТВИЙ»</w:t>
      </w:r>
      <w:r w:rsidRPr="009A21D9">
        <w:rPr>
          <w:noProof/>
        </w:rPr>
        <w:drawing>
          <wp:anchor distT="0" distB="0" distL="114300" distR="114300" simplePos="0" relativeHeight="251659264" behindDoc="0" locked="1" layoutInCell="1" allowOverlap="0" wp14:anchorId="42FA521E" wp14:editId="182D30D4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162"/>
        <w:gridCol w:w="5507"/>
      </w:tblGrid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201"/>
        </w:trPr>
        <w:tc>
          <w:tcPr>
            <w:tcW w:w="2059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pct"/>
            <w:gridSpan w:val="2"/>
          </w:tcPr>
          <w:p w:rsidR="00FE6E22" w:rsidRPr="0076714E" w:rsidRDefault="00FE6E22" w:rsidP="00FE6E22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</w:rPr>
              <w:t>УТВЕРЖДАЮ</w:t>
            </w:r>
          </w:p>
          <w:p w:rsidR="00FE6E22" w:rsidRPr="0076714E" w:rsidRDefault="00FE6E22" w:rsidP="00FE6E22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Заместитель начальника ФГБОУ ВО</w:t>
            </w:r>
          </w:p>
          <w:p w:rsidR="00FE6E22" w:rsidRPr="0076714E" w:rsidRDefault="00FE6E22" w:rsidP="00FE6E22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Сибирская пожарно-спасательная академия</w:t>
            </w:r>
          </w:p>
          <w:p w:rsidR="00FE6E22" w:rsidRPr="0076714E" w:rsidRDefault="00FE6E22" w:rsidP="00FE6E22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ГПС МЧС России по научной работе</w:t>
            </w:r>
          </w:p>
          <w:p w:rsidR="00FE6E22" w:rsidRPr="0076714E" w:rsidRDefault="00FE6E22" w:rsidP="00FE6E22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76714E">
              <w:rPr>
                <w:bCs/>
                <w:sz w:val="28"/>
                <w:szCs w:val="28"/>
              </w:rPr>
              <w:t>полковник</w:t>
            </w:r>
            <w:proofErr w:type="gramEnd"/>
            <w:r w:rsidRPr="0076714E">
              <w:rPr>
                <w:bCs/>
                <w:sz w:val="28"/>
                <w:szCs w:val="28"/>
              </w:rPr>
              <w:t xml:space="preserve"> внутренней службы</w:t>
            </w:r>
          </w:p>
          <w:p w:rsidR="00FE6E22" w:rsidRPr="0076714E" w:rsidRDefault="00FE6E22" w:rsidP="00FE6E22">
            <w:pPr>
              <w:suppressAutoHyphens/>
              <w:ind w:right="35" w:firstLine="0"/>
              <w:jc w:val="right"/>
              <w:rPr>
                <w:sz w:val="28"/>
                <w:szCs w:val="28"/>
                <w:lang w:eastAsia="x-none"/>
              </w:rPr>
            </w:pPr>
            <w:r w:rsidRPr="0076714E">
              <w:rPr>
                <w:sz w:val="28"/>
                <w:szCs w:val="28"/>
                <w:lang w:eastAsia="x-none"/>
              </w:rPr>
              <w:t xml:space="preserve">А.Н. </w:t>
            </w:r>
            <w:proofErr w:type="spellStart"/>
            <w:r w:rsidRPr="0076714E">
              <w:rPr>
                <w:sz w:val="28"/>
                <w:szCs w:val="28"/>
                <w:lang w:eastAsia="x-none"/>
              </w:rPr>
              <w:t>Батуро</w:t>
            </w:r>
            <w:proofErr w:type="spellEnd"/>
          </w:p>
          <w:p w:rsidR="00FE6E22" w:rsidRPr="0076714E" w:rsidRDefault="00FE6E22" w:rsidP="00FE6E22">
            <w:pPr>
              <w:suppressAutoHyphens/>
              <w:ind w:right="35" w:firstLine="0"/>
              <w:jc w:val="center"/>
              <w:rPr>
                <w:sz w:val="16"/>
                <w:szCs w:val="28"/>
                <w:lang w:eastAsia="x-none"/>
              </w:rPr>
            </w:pPr>
          </w:p>
          <w:p w:rsidR="006469C4" w:rsidRPr="009A21D9" w:rsidRDefault="00FE6E22" w:rsidP="00FE6E22">
            <w:pPr>
              <w:ind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  <w:lang w:eastAsia="x-none"/>
              </w:rPr>
              <w:t>«___» _______________ 2025 г.</w:t>
            </w:r>
          </w:p>
        </w:tc>
      </w:tr>
      <w:tr w:rsidR="006469C4" w:rsidRPr="009A21D9" w:rsidTr="00FE6E22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9A21D9">
              <w:rPr>
                <w:b/>
                <w:sz w:val="28"/>
                <w:szCs w:val="28"/>
              </w:rPr>
              <w:t>ПРОГРАММА</w:t>
            </w: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4C632E" w:rsidRPr="009A21D9" w:rsidRDefault="001528ED" w:rsidP="006469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Кандидатского экзамена</w:t>
            </w:r>
            <w:r w:rsidR="006469C4" w:rsidRPr="009A21D9">
              <w:rPr>
                <w:sz w:val="28"/>
                <w:szCs w:val="28"/>
              </w:rPr>
              <w:t xml:space="preserve"> </w:t>
            </w:r>
          </w:p>
          <w:p w:rsidR="00FE0487" w:rsidRPr="007E05DC" w:rsidRDefault="001528ED" w:rsidP="00FE048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D2531B">
              <w:rPr>
                <w:sz w:val="28"/>
                <w:szCs w:val="28"/>
              </w:rPr>
              <w:t>.3</w:t>
            </w:r>
            <w:r w:rsidR="00203A3A" w:rsidRPr="009A21D9">
              <w:rPr>
                <w:sz w:val="28"/>
                <w:szCs w:val="28"/>
              </w:rPr>
              <w:t xml:space="preserve"> </w:t>
            </w:r>
            <w:r w:rsidR="00FE0487" w:rsidRPr="00991BC2">
              <w:rPr>
                <w:sz w:val="28"/>
                <w:szCs w:val="28"/>
              </w:rPr>
              <w:t>БЕЗОПАСНОСТЬ В ЧРЕЗВЫЧАЙНЫХ СИТУАЦИЯХ</w:t>
            </w:r>
          </w:p>
          <w:p w:rsidR="00FE0487" w:rsidRPr="007E05DC" w:rsidRDefault="00FE0487" w:rsidP="00FE0487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научная</w:t>
            </w:r>
            <w:proofErr w:type="gramEnd"/>
            <w:r>
              <w:rPr>
                <w:sz w:val="28"/>
                <w:szCs w:val="28"/>
              </w:rPr>
              <w:t xml:space="preserve"> специальность </w:t>
            </w:r>
            <w:r w:rsidRPr="00991BC2">
              <w:rPr>
                <w:sz w:val="28"/>
                <w:szCs w:val="28"/>
              </w:rPr>
              <w:t>3.2.6. Безопасность в чрезвычайных ситуациях</w:t>
            </w:r>
          </w:p>
          <w:p w:rsidR="006469C4" w:rsidRDefault="00FE0487" w:rsidP="00FE0487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7E05DC">
              <w:rPr>
                <w:sz w:val="28"/>
                <w:szCs w:val="28"/>
              </w:rPr>
              <w:t>форма</w:t>
            </w:r>
            <w:proofErr w:type="gramEnd"/>
            <w:r w:rsidRPr="007E05DC">
              <w:rPr>
                <w:sz w:val="28"/>
                <w:szCs w:val="28"/>
              </w:rPr>
              <w:t xml:space="preserve"> обучения </w:t>
            </w:r>
            <w:r w:rsidRPr="00AA01E7">
              <w:rPr>
                <w:sz w:val="28"/>
                <w:szCs w:val="28"/>
                <w:u w:val="single"/>
              </w:rPr>
              <w:t>за</w:t>
            </w:r>
            <w:r w:rsidRPr="007E05DC">
              <w:rPr>
                <w:sz w:val="28"/>
                <w:szCs w:val="28"/>
                <w:u w:val="single"/>
              </w:rPr>
              <w:t>очная</w:t>
            </w:r>
          </w:p>
          <w:p w:rsidR="00FE6E22" w:rsidRDefault="00FE6E22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:rsidR="00FE6E22" w:rsidRDefault="00FE6E22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:rsidR="00FE6E22" w:rsidRDefault="00FE6E22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:rsidR="00FE6E22" w:rsidRPr="009A21D9" w:rsidRDefault="00FE6E22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469C4" w:rsidRPr="009A21D9" w:rsidTr="00FE6E22">
        <w:trPr>
          <w:trHeight w:val="117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9A21D9" w:rsidTr="00FE6E22">
        <w:trPr>
          <w:trHeight w:val="111"/>
        </w:trPr>
        <w:tc>
          <w:tcPr>
            <w:tcW w:w="2143" w:type="pct"/>
            <w:gridSpan w:val="2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9A21D9" w:rsidTr="00FE6E22">
        <w:trPr>
          <w:trHeight w:val="111"/>
        </w:trPr>
        <w:tc>
          <w:tcPr>
            <w:tcW w:w="2143" w:type="pct"/>
            <w:gridSpan w:val="2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9A21D9" w:rsidTr="00FE6E22">
        <w:trPr>
          <w:trHeight w:val="111"/>
        </w:trPr>
        <w:tc>
          <w:tcPr>
            <w:tcW w:w="2143" w:type="pct"/>
            <w:gridSpan w:val="2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9A21D9" w:rsidTr="00FE6E22">
        <w:trPr>
          <w:trHeight w:val="111"/>
        </w:trPr>
        <w:tc>
          <w:tcPr>
            <w:tcW w:w="2143" w:type="pct"/>
            <w:gridSpan w:val="2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FE6E22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FE6E22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FE6E22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FE6E22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FE6E22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9A21D9" w:rsidTr="00FE6E22">
        <w:trPr>
          <w:trHeight w:val="111"/>
        </w:trPr>
        <w:tc>
          <w:tcPr>
            <w:tcW w:w="2143" w:type="pct"/>
            <w:gridSpan w:val="2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FE6E22">
        <w:tc>
          <w:tcPr>
            <w:tcW w:w="5000" w:type="pct"/>
            <w:gridSpan w:val="3"/>
          </w:tcPr>
          <w:p w:rsidR="006469C4" w:rsidRPr="009A21D9" w:rsidRDefault="006469C4" w:rsidP="006469C4">
            <w:pPr>
              <w:suppressAutoHyphens/>
              <w:ind w:firstLine="0"/>
              <w:jc w:val="center"/>
              <w:rPr>
                <w:sz w:val="28"/>
                <w:szCs w:val="28"/>
                <w:lang w:eastAsia="x-none"/>
              </w:rPr>
            </w:pPr>
            <w:r w:rsidRPr="009A21D9">
              <w:rPr>
                <w:sz w:val="28"/>
                <w:szCs w:val="28"/>
                <w:lang w:eastAsia="x-none"/>
              </w:rPr>
              <w:t>Железногорск</w:t>
            </w:r>
          </w:p>
          <w:p w:rsidR="006469C4" w:rsidRPr="009A21D9" w:rsidRDefault="006469C4" w:rsidP="00FE6E22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9A21D9">
              <w:rPr>
                <w:sz w:val="28"/>
                <w:szCs w:val="28"/>
                <w:lang w:eastAsia="x-none"/>
              </w:rPr>
              <w:t>20</w:t>
            </w:r>
            <w:r w:rsidR="00FE6E22">
              <w:rPr>
                <w:sz w:val="28"/>
                <w:szCs w:val="28"/>
                <w:lang w:eastAsia="x-none"/>
              </w:rPr>
              <w:t>25</w:t>
            </w:r>
          </w:p>
        </w:tc>
      </w:tr>
    </w:tbl>
    <w:p w:rsidR="00DB1154" w:rsidRPr="009A21D9" w:rsidRDefault="00DB1154">
      <w:pPr>
        <w:ind w:firstLine="0"/>
        <w:jc w:val="left"/>
        <w:rPr>
          <w:b/>
          <w:bCs/>
          <w:sz w:val="28"/>
          <w:szCs w:val="28"/>
        </w:rPr>
      </w:pPr>
      <w:r w:rsidRPr="009A21D9">
        <w:rPr>
          <w:b/>
          <w:bCs/>
          <w:sz w:val="28"/>
          <w:szCs w:val="28"/>
        </w:rPr>
        <w:br w:type="page"/>
      </w:r>
    </w:p>
    <w:p w:rsidR="00B7179D" w:rsidRPr="009A21D9" w:rsidRDefault="003B1CD9" w:rsidP="005C5AF4">
      <w:pPr>
        <w:pStyle w:val="PlainText1"/>
        <w:widowControl/>
        <w:numPr>
          <w:ilvl w:val="0"/>
          <w:numId w:val="1"/>
        </w:num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8"/>
      <w:bookmarkStart w:id="1" w:name="bookmark6"/>
      <w:bookmarkStart w:id="2" w:name="bookmark7"/>
      <w:bookmarkStart w:id="3" w:name="bookmark9"/>
      <w:bookmarkEnd w:id="0"/>
      <w:r w:rsidRPr="003B1CD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Общие положения</w:t>
      </w:r>
      <w:bookmarkEnd w:id="1"/>
      <w:bookmarkEnd w:id="2"/>
      <w:bookmarkEnd w:id="3"/>
    </w:p>
    <w:p w:rsidR="002C50C1" w:rsidRPr="009A21D9" w:rsidRDefault="002C50C1" w:rsidP="00274CBE">
      <w:pPr>
        <w:pStyle w:val="PlainText1"/>
        <w:widowControl/>
        <w:tabs>
          <w:tab w:val="left" w:pos="709"/>
        </w:tabs>
        <w:suppressAutoHyphens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1CD9" w:rsidRPr="003B1CD9" w:rsidRDefault="003B1CD9" w:rsidP="003B1CD9">
      <w:pPr>
        <w:pStyle w:val="13"/>
        <w:ind w:firstLine="720"/>
        <w:jc w:val="both"/>
        <w:rPr>
          <w:sz w:val="22"/>
        </w:rPr>
      </w:pPr>
      <w:r w:rsidRPr="003B1CD9">
        <w:rPr>
          <w:color w:val="000000"/>
          <w:sz w:val="28"/>
          <w:szCs w:val="24"/>
        </w:rPr>
        <w:t>Кандидатский экзамен являются формой промежуточной аттестации при осво</w:t>
      </w:r>
      <w:r>
        <w:rPr>
          <w:color w:val="000000"/>
          <w:sz w:val="28"/>
          <w:szCs w:val="24"/>
        </w:rPr>
        <w:t>ении программ подготовки научно-</w:t>
      </w:r>
      <w:r w:rsidRPr="003B1CD9">
        <w:rPr>
          <w:color w:val="000000"/>
          <w:sz w:val="28"/>
          <w:szCs w:val="24"/>
        </w:rPr>
        <w:t>педагогических кадров в аспирантуре.</w:t>
      </w:r>
    </w:p>
    <w:p w:rsidR="003B1CD9" w:rsidRPr="003B1CD9" w:rsidRDefault="003B1CD9" w:rsidP="003B1CD9">
      <w:pPr>
        <w:pStyle w:val="13"/>
        <w:ind w:firstLine="720"/>
        <w:jc w:val="both"/>
        <w:rPr>
          <w:sz w:val="22"/>
        </w:rPr>
      </w:pPr>
      <w:r w:rsidRPr="003B1CD9">
        <w:rPr>
          <w:color w:val="000000"/>
          <w:sz w:val="28"/>
          <w:szCs w:val="24"/>
        </w:rPr>
        <w:t>Программа кандидатского экзамена предназначена для обучающихся, осваивающих образовательные программы высшего образования</w:t>
      </w:r>
      <w:r>
        <w:rPr>
          <w:color w:val="000000"/>
          <w:sz w:val="28"/>
          <w:szCs w:val="24"/>
        </w:rPr>
        <w:t xml:space="preserve"> - программы подготовки научно-п</w:t>
      </w:r>
      <w:r w:rsidRPr="003B1CD9">
        <w:rPr>
          <w:color w:val="000000"/>
          <w:sz w:val="28"/>
          <w:szCs w:val="24"/>
        </w:rPr>
        <w:t>едагогических кадров в аспирантуре.</w:t>
      </w:r>
    </w:p>
    <w:p w:rsidR="00F37348" w:rsidRDefault="00F37348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7735"/>
      </w:tblGrid>
      <w:tr w:rsidR="00FC4BB8" w:rsidRPr="00784668" w:rsidTr="00090E80">
        <w:tc>
          <w:tcPr>
            <w:tcW w:w="1893" w:type="dxa"/>
            <w:shd w:val="clear" w:color="auto" w:fill="auto"/>
          </w:tcPr>
          <w:p w:rsidR="00FC4BB8" w:rsidRPr="00784668" w:rsidRDefault="00FC4BB8" w:rsidP="00090E80">
            <w:pPr>
              <w:suppressAutoHyphens/>
              <w:ind w:firstLine="29"/>
              <w:rPr>
                <w:b/>
              </w:rPr>
            </w:pPr>
            <w:r w:rsidRPr="00784668">
              <w:rPr>
                <w:b/>
              </w:rPr>
              <w:t>Индекс компетенции</w:t>
            </w:r>
          </w:p>
        </w:tc>
        <w:tc>
          <w:tcPr>
            <w:tcW w:w="7735" w:type="dxa"/>
            <w:shd w:val="clear" w:color="auto" w:fill="auto"/>
          </w:tcPr>
          <w:p w:rsidR="00FC4BB8" w:rsidRPr="00784668" w:rsidRDefault="00FC4BB8" w:rsidP="00090E80">
            <w:pPr>
              <w:suppressAutoHyphens/>
              <w:ind w:firstLine="29"/>
            </w:pPr>
            <w:r w:rsidRPr="00784668">
              <w:rPr>
                <w:b/>
                <w:bCs/>
              </w:rPr>
              <w:t>Содержание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ОПК-8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анализировать и применять знания и опыт в сфере пожарной безопасности для решения задач в профессиональной деятельности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ПК-8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выполнять сложные расчеты и инженерно-технические разработки в области пожарной безопасности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ПК-9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научно обосновывать принципы и способы обеспечения пожарной безопасности в промышленном и гражданском строительстве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ПК-10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актуальные проблемы обеспечения безопасности в чрезвычайных ситуациях природного, техногенного, </w:t>
            </w:r>
            <w:proofErr w:type="spellStart"/>
            <w:r w:rsidRPr="006306FF">
              <w:t>биологосоциального</w:t>
            </w:r>
            <w:proofErr w:type="spellEnd"/>
            <w:r w:rsidRPr="006306FF">
              <w:t xml:space="preserve"> характера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ПК-11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проблемы управления и методы принятия решений в чрезвычайных ситуациях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ПК-12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системы, методы и средства прогнозирования рисков возникновения природных и техногенных опасностей, их динамики и последствий, оценки ущерба</w:t>
            </w:r>
          </w:p>
        </w:tc>
      </w:tr>
      <w:tr w:rsidR="008F2D2C" w:rsidRPr="00784668" w:rsidTr="00090E80">
        <w:tc>
          <w:tcPr>
            <w:tcW w:w="1893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r w:rsidRPr="006306FF">
              <w:t>ПК-13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F2D2C" w:rsidRPr="006306FF" w:rsidRDefault="008F2D2C" w:rsidP="008F2D2C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и научно обосновывать принципы, способы и средства защиты в чрезвычайных ситуациях</w:t>
            </w:r>
          </w:p>
        </w:tc>
      </w:tr>
    </w:tbl>
    <w:p w:rsidR="00DC63DE" w:rsidRPr="009A21D9" w:rsidRDefault="00DC63DE" w:rsidP="00274CBE">
      <w:pPr>
        <w:ind w:firstLine="0"/>
        <w:jc w:val="left"/>
        <w:rPr>
          <w:b/>
          <w:bCs/>
          <w:sz w:val="28"/>
          <w:szCs w:val="28"/>
        </w:rPr>
      </w:pPr>
    </w:p>
    <w:p w:rsidR="00225110" w:rsidRPr="009A21D9" w:rsidRDefault="00225110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9A21D9">
        <w:rPr>
          <w:b/>
          <w:bCs/>
          <w:sz w:val="28"/>
          <w:szCs w:val="28"/>
        </w:rPr>
        <w:t xml:space="preserve">2. </w:t>
      </w:r>
      <w:bookmarkStart w:id="4" w:name="bookmark15"/>
      <w:bookmarkStart w:id="5" w:name="bookmark16"/>
      <w:bookmarkStart w:id="6" w:name="bookmark18"/>
      <w:r w:rsidR="003B1CD9" w:rsidRPr="003B1CD9">
        <w:rPr>
          <w:b/>
          <w:bCs/>
          <w:sz w:val="28"/>
          <w:szCs w:val="28"/>
          <w:lang w:bidi="ru-RU"/>
        </w:rPr>
        <w:t>Организация подготовки к сдаче кандидатского экзамена</w:t>
      </w:r>
      <w:r w:rsidR="003B1CD9" w:rsidRPr="003B1CD9">
        <w:rPr>
          <w:b/>
          <w:bCs/>
          <w:sz w:val="28"/>
          <w:szCs w:val="28"/>
          <w:lang w:bidi="ru-RU"/>
        </w:rPr>
        <w:br/>
        <w:t>по истории и философии науки</w:t>
      </w:r>
      <w:bookmarkEnd w:id="4"/>
      <w:bookmarkEnd w:id="5"/>
      <w:bookmarkEnd w:id="6"/>
    </w:p>
    <w:p w:rsidR="00225110" w:rsidRPr="009A21D9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0A2F98" w:rsidRDefault="003B1CD9" w:rsidP="00090E80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3B1CD9">
        <w:rPr>
          <w:sz w:val="28"/>
          <w:szCs w:val="28"/>
        </w:rPr>
        <w:t xml:space="preserve">Сроки проведения кандидатского экзамена по </w:t>
      </w:r>
      <w:proofErr w:type="spellStart"/>
      <w:r w:rsidR="00FE6E22" w:rsidRPr="00FE6E22">
        <w:rPr>
          <w:sz w:val="28"/>
          <w:szCs w:val="28"/>
        </w:rPr>
        <w:t>спец.предмету</w:t>
      </w:r>
      <w:proofErr w:type="spellEnd"/>
      <w:r w:rsidR="00FE6E22" w:rsidRPr="00FE6E22">
        <w:rPr>
          <w:sz w:val="28"/>
          <w:szCs w:val="28"/>
        </w:rPr>
        <w:t xml:space="preserve"> </w:t>
      </w:r>
      <w:r w:rsidR="008F2D2C">
        <w:rPr>
          <w:sz w:val="28"/>
          <w:szCs w:val="28"/>
        </w:rPr>
        <w:t>Безопасность в чрезвычайных ситуациях</w:t>
      </w:r>
      <w:r w:rsidRPr="003B1CD9">
        <w:rPr>
          <w:sz w:val="28"/>
          <w:szCs w:val="28"/>
        </w:rPr>
        <w:t>:</w:t>
      </w:r>
      <w:r w:rsidR="00FE6E22">
        <w:rPr>
          <w:sz w:val="28"/>
          <w:szCs w:val="28"/>
        </w:rPr>
        <w:t xml:space="preserve"> </w:t>
      </w:r>
      <w:r w:rsidR="00D2531B">
        <w:rPr>
          <w:sz w:val="28"/>
          <w:szCs w:val="28"/>
        </w:rPr>
        <w:t xml:space="preserve">- аспиранты сдают экзамен </w:t>
      </w:r>
      <w:r w:rsidR="00FE6E22">
        <w:rPr>
          <w:sz w:val="28"/>
          <w:szCs w:val="28"/>
        </w:rPr>
        <w:t>на</w:t>
      </w:r>
      <w:r w:rsidRPr="003B1CD9">
        <w:rPr>
          <w:sz w:val="28"/>
          <w:szCs w:val="28"/>
        </w:rPr>
        <w:t xml:space="preserve"> </w:t>
      </w:r>
      <w:r w:rsidR="00FE6E22">
        <w:rPr>
          <w:sz w:val="28"/>
          <w:szCs w:val="28"/>
        </w:rPr>
        <w:t>3</w:t>
      </w:r>
      <w:r w:rsidRPr="003B1CD9">
        <w:rPr>
          <w:sz w:val="28"/>
          <w:szCs w:val="28"/>
        </w:rPr>
        <w:t xml:space="preserve"> год</w:t>
      </w:r>
      <w:r w:rsidR="00FE6E22">
        <w:rPr>
          <w:sz w:val="28"/>
          <w:szCs w:val="28"/>
        </w:rPr>
        <w:t>у</w:t>
      </w:r>
      <w:r w:rsidRPr="003B1CD9">
        <w:rPr>
          <w:sz w:val="28"/>
          <w:szCs w:val="28"/>
        </w:rPr>
        <w:t xml:space="preserve"> обучения в соответствии с учебным планом.</w:t>
      </w:r>
      <w:r w:rsidR="000A2F98" w:rsidRPr="009A21D9">
        <w:rPr>
          <w:sz w:val="28"/>
          <w:szCs w:val="28"/>
        </w:rPr>
        <w:t xml:space="preserve"> </w:t>
      </w:r>
    </w:p>
    <w:p w:rsid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:rsidR="003B1CD9" w:rsidRPr="003B1CD9" w:rsidRDefault="003B1CD9" w:rsidP="003B1CD9">
      <w:pPr>
        <w:numPr>
          <w:ilvl w:val="2"/>
          <w:numId w:val="0"/>
        </w:numPr>
        <w:tabs>
          <w:tab w:val="left" w:pos="709"/>
        </w:tabs>
        <w:jc w:val="center"/>
        <w:rPr>
          <w:b/>
          <w:sz w:val="28"/>
          <w:szCs w:val="28"/>
        </w:rPr>
      </w:pPr>
      <w:r w:rsidRPr="003B1CD9">
        <w:rPr>
          <w:b/>
          <w:sz w:val="28"/>
          <w:szCs w:val="28"/>
        </w:rPr>
        <w:t>3. Объем и виды учебной работы для заочной формы обучения</w:t>
      </w:r>
    </w:p>
    <w:p w:rsidR="003B1CD9" w:rsidRP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:rsidR="003B1CD9" w:rsidRDefault="003B1CD9" w:rsidP="00090E80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3B1CD9">
        <w:rPr>
          <w:sz w:val="28"/>
          <w:szCs w:val="28"/>
        </w:rPr>
        <w:t xml:space="preserve">Объем часов отводимый на подготовку и проведение экзамена равен 36 академическим часам 1 </w:t>
      </w:r>
      <w:proofErr w:type="spellStart"/>
      <w:r w:rsidRPr="003B1CD9">
        <w:rPr>
          <w:sz w:val="28"/>
          <w:szCs w:val="28"/>
        </w:rPr>
        <w:t>з.е</w:t>
      </w:r>
      <w:proofErr w:type="spellEnd"/>
      <w:r w:rsidRPr="003B1CD9">
        <w:rPr>
          <w:sz w:val="28"/>
          <w:szCs w:val="28"/>
        </w:rPr>
        <w:t>.</w:t>
      </w:r>
    </w:p>
    <w:p w:rsidR="003B1CD9" w:rsidRDefault="003B1CD9" w:rsidP="00090E80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</w:p>
    <w:p w:rsidR="003B1CD9" w:rsidRPr="003B1CD9" w:rsidRDefault="003B1CD9" w:rsidP="003B1CD9">
      <w:pPr>
        <w:pStyle w:val="15"/>
        <w:keepNext/>
        <w:keepLines/>
        <w:tabs>
          <w:tab w:val="left" w:pos="303"/>
        </w:tabs>
        <w:jc w:val="center"/>
        <w:rPr>
          <w:sz w:val="28"/>
          <w:szCs w:val="28"/>
        </w:rPr>
      </w:pPr>
      <w:bookmarkStart w:id="7" w:name="bookmark19"/>
      <w:bookmarkStart w:id="8" w:name="bookmark20"/>
      <w:bookmarkStart w:id="9" w:name="bookmark22"/>
      <w:r w:rsidRPr="00E80136">
        <w:rPr>
          <w:color w:val="000000"/>
          <w:sz w:val="28"/>
          <w:szCs w:val="28"/>
        </w:rPr>
        <w:t>4. Содержание программы кандидатского экзамена</w:t>
      </w:r>
      <w:bookmarkEnd w:id="7"/>
      <w:bookmarkEnd w:id="8"/>
      <w:bookmarkEnd w:id="9"/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10" w:name="bookmark95"/>
      <w:bookmarkStart w:id="11" w:name="bookmark96"/>
      <w:bookmarkStart w:id="12" w:name="bookmark98"/>
      <w:r w:rsidRPr="008F2D2C">
        <w:rPr>
          <w:b/>
          <w:sz w:val="28"/>
          <w:szCs w:val="28"/>
        </w:rPr>
        <w:t>Тема 1. Актуальные вопросы безопасности и защиты населения в ЧС</w:t>
      </w:r>
      <w:bookmarkEnd w:id="10"/>
      <w:bookmarkEnd w:id="11"/>
      <w:bookmarkEnd w:id="12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Актуальные вопросы защиты населения и территорий от ЧС, задачи гражданской обороны по подготовке к защите населе</w:t>
      </w:r>
      <w:r w:rsidRPr="008F2D2C">
        <w:rPr>
          <w:sz w:val="28"/>
          <w:szCs w:val="28"/>
        </w:rPr>
        <w:softHyphen/>
        <w:t>ния и территорий от ЧС. Актуальные вопросы развития нормативной правовой базы в области защиты населения и территорий от ЧС; проблемы совершенство</w:t>
      </w:r>
      <w:r w:rsidRPr="008F2D2C">
        <w:rPr>
          <w:sz w:val="28"/>
          <w:szCs w:val="28"/>
        </w:rPr>
        <w:softHyphen/>
        <w:t xml:space="preserve">вание методов и способов защиты населения и территорий от ЧС; развитие сил и средств, систем обеспечения </w:t>
      </w:r>
      <w:r w:rsidRPr="008F2D2C">
        <w:rPr>
          <w:sz w:val="28"/>
          <w:szCs w:val="28"/>
        </w:rPr>
        <w:lastRenderedPageBreak/>
        <w:t>пожарной безопасности. Организация и осу</w:t>
      </w:r>
      <w:r w:rsidRPr="008F2D2C">
        <w:rPr>
          <w:sz w:val="28"/>
          <w:szCs w:val="28"/>
        </w:rPr>
        <w:softHyphen/>
        <w:t>ществление надзора в области защиты населения и территорий от ЧС. Проблем</w:t>
      </w:r>
      <w:r w:rsidRPr="008F2D2C">
        <w:rPr>
          <w:sz w:val="28"/>
          <w:szCs w:val="28"/>
        </w:rPr>
        <w:softHyphen/>
        <w:t>ные вопросы и пути их решения. Структура и принципы защиты населения и территорий от чрезвычайных ситуаций, принципы применения сил и средств МЧС РФ. Этапы создания и развития РСЧС. Государственное регулирование ме</w:t>
      </w:r>
      <w:r w:rsidRPr="008F2D2C">
        <w:rPr>
          <w:sz w:val="28"/>
          <w:szCs w:val="28"/>
        </w:rPr>
        <w:softHyphen/>
        <w:t>роприятий по защите населения и территорий от чрезвычайных ситуаций, нор</w:t>
      </w:r>
      <w:r w:rsidRPr="008F2D2C">
        <w:rPr>
          <w:sz w:val="28"/>
          <w:szCs w:val="28"/>
        </w:rPr>
        <w:softHyphen/>
        <w:t>мативно-правовые основы государственного регулирования в области защиты населения и территорий в чрезвычайных ситуациях.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Безопасность государства и личности в системе РСЧС; теория и практика, научные задачи направления совершенствование ме</w:t>
      </w:r>
      <w:r w:rsidRPr="008F2D2C">
        <w:rPr>
          <w:sz w:val="28"/>
          <w:szCs w:val="28"/>
        </w:rPr>
        <w:softHyphen/>
        <w:t>тодов и способов защиты населения и территорий от ЧС.</w:t>
      </w:r>
    </w:p>
    <w:p w:rsidR="008F2D2C" w:rsidRPr="008F2D2C" w:rsidRDefault="008F2D2C" w:rsidP="008F2D2C">
      <w:pPr>
        <w:ind w:firstLine="709"/>
        <w:rPr>
          <w:b/>
          <w:sz w:val="28"/>
          <w:szCs w:val="28"/>
        </w:rPr>
      </w:pPr>
      <w:bookmarkStart w:id="13" w:name="bookmark100"/>
      <w:bookmarkStart w:id="14" w:name="bookmark101"/>
      <w:bookmarkStart w:id="15" w:name="bookmark99"/>
      <w:r w:rsidRPr="008F2D2C">
        <w:rPr>
          <w:b/>
          <w:sz w:val="28"/>
          <w:szCs w:val="28"/>
        </w:rPr>
        <w:t>Рекомендуемая литература:</w:t>
      </w:r>
      <w:bookmarkEnd w:id="13"/>
      <w:bookmarkEnd w:id="14"/>
      <w:bookmarkEnd w:id="15"/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 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[1, 2].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16" w:name="bookmark102"/>
      <w:bookmarkStart w:id="17" w:name="bookmark103"/>
      <w:bookmarkStart w:id="18" w:name="bookmark104"/>
      <w:r w:rsidRPr="008F2D2C">
        <w:rPr>
          <w:b/>
          <w:sz w:val="28"/>
          <w:szCs w:val="28"/>
        </w:rPr>
        <w:t>Тема 2. Характеристика и классификация ЧС</w:t>
      </w:r>
      <w:bookmarkEnd w:id="16"/>
      <w:bookmarkEnd w:id="17"/>
      <w:bookmarkEnd w:id="18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Понятия, характеристика, классификация и общие закономерности происхождения ЧС природного характера. Общие поня</w:t>
      </w:r>
      <w:r w:rsidRPr="008F2D2C">
        <w:rPr>
          <w:sz w:val="28"/>
          <w:szCs w:val="28"/>
        </w:rPr>
        <w:softHyphen/>
        <w:t>тия, характеристика и классификация ЧС техногенного характера; требования к потенциально опасным объектам и объектам жизнеобеспечения. Характеристика и классификация ЧС военного характера; понятие об очаге поражения и краткая характеристика поражающих факторов боевых средств.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[1,2].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19" w:name="bookmark105"/>
      <w:bookmarkStart w:id="20" w:name="bookmark106"/>
      <w:bookmarkStart w:id="21" w:name="bookmark107"/>
      <w:r w:rsidRPr="008F2D2C">
        <w:rPr>
          <w:b/>
          <w:sz w:val="28"/>
          <w:szCs w:val="28"/>
        </w:rPr>
        <w:t>Тема 3. Совр</w:t>
      </w:r>
      <w:r>
        <w:rPr>
          <w:b/>
          <w:sz w:val="28"/>
          <w:szCs w:val="28"/>
        </w:rPr>
        <w:t>еменные подходы к мониторингу и</w:t>
      </w: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proofErr w:type="gramStart"/>
      <w:r w:rsidRPr="008F2D2C">
        <w:rPr>
          <w:b/>
          <w:sz w:val="28"/>
          <w:szCs w:val="28"/>
        </w:rPr>
        <w:t>прогнозированию</w:t>
      </w:r>
      <w:proofErr w:type="gramEnd"/>
      <w:r w:rsidRPr="008F2D2C">
        <w:rPr>
          <w:b/>
          <w:sz w:val="28"/>
          <w:szCs w:val="28"/>
        </w:rPr>
        <w:t xml:space="preserve"> ЧС</w:t>
      </w:r>
      <w:bookmarkEnd w:id="19"/>
      <w:bookmarkEnd w:id="20"/>
      <w:bookmarkEnd w:id="21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Направления государственной политики в области защиты насе</w:t>
      </w:r>
      <w:r w:rsidRPr="008F2D2C">
        <w:rPr>
          <w:sz w:val="28"/>
          <w:szCs w:val="28"/>
        </w:rPr>
        <w:softHyphen/>
        <w:t>ления и территорий по предупреждения чрезвычайных ситуаций. Современные научные подходы к мониторингу и прогнозированию ЧС. Выработка мер по со</w:t>
      </w:r>
      <w:r w:rsidRPr="008F2D2C">
        <w:rPr>
          <w:sz w:val="28"/>
          <w:szCs w:val="28"/>
        </w:rPr>
        <w:softHyphen/>
        <w:t>вершенствованию системы мониторинга и прогнозирования чрезвычайных си</w:t>
      </w:r>
      <w:r w:rsidRPr="008F2D2C">
        <w:rPr>
          <w:sz w:val="28"/>
          <w:szCs w:val="28"/>
        </w:rPr>
        <w:softHyphen/>
        <w:t>туаций природного и техногенного характера, соответствующих современным требованиям обеспечения безопасности общества.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Научные и практические достижения в области технологий мо</w:t>
      </w:r>
      <w:r w:rsidRPr="008F2D2C">
        <w:rPr>
          <w:sz w:val="28"/>
          <w:szCs w:val="28"/>
        </w:rPr>
        <w:softHyphen/>
        <w:t>ниторинга и прогнозирования чрезвычайных ситуаций природного и техноген</w:t>
      </w:r>
      <w:r w:rsidRPr="008F2D2C">
        <w:rPr>
          <w:sz w:val="28"/>
          <w:szCs w:val="28"/>
        </w:rPr>
        <w:softHyphen/>
        <w:t>ного характера.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Общие положения защиты населения и терри</w:t>
      </w:r>
      <w:r w:rsidRPr="008F2D2C">
        <w:rPr>
          <w:sz w:val="28"/>
          <w:szCs w:val="28"/>
        </w:rPr>
        <w:softHyphen/>
        <w:t>торий от чрезвычайных ситуаций, содержание основных положений ФЗ №68-ФЗ от 21.12. 1994 г. «О защите населения и территорий от чрезвычайных ситуаций природного и техногенного характера». Мероприятия органов управления РСЧС и ГО в режиме ЧС; предупреждение чрезвычайных ситуаций. Применение со</w:t>
      </w:r>
      <w:r w:rsidRPr="008F2D2C">
        <w:rPr>
          <w:sz w:val="28"/>
          <w:szCs w:val="28"/>
        </w:rPr>
        <w:softHyphen/>
        <w:t>временных информационных технологий в системах мониторинга и прогнозиро</w:t>
      </w:r>
      <w:r w:rsidRPr="008F2D2C">
        <w:rPr>
          <w:sz w:val="28"/>
          <w:szCs w:val="28"/>
        </w:rPr>
        <w:softHyphen/>
        <w:t>вания чрезвычайных ситуаций.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lastRenderedPageBreak/>
        <w:t>основная</w:t>
      </w:r>
      <w:proofErr w:type="gramEnd"/>
      <w:r w:rsidRPr="008F2D2C">
        <w:rPr>
          <w:sz w:val="28"/>
          <w:szCs w:val="28"/>
        </w:rPr>
        <w:t xml:space="preserve"> литература: [1,2,3];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[2].</w:t>
      </w:r>
    </w:p>
    <w:p w:rsidR="008F2D2C" w:rsidRDefault="008F2D2C" w:rsidP="008F2D2C">
      <w:pPr>
        <w:ind w:firstLine="709"/>
        <w:rPr>
          <w:sz w:val="28"/>
          <w:szCs w:val="28"/>
        </w:rPr>
      </w:pPr>
      <w:bookmarkStart w:id="22" w:name="bookmark108"/>
      <w:bookmarkStart w:id="23" w:name="bookmark109"/>
      <w:bookmarkStart w:id="24" w:name="bookmark110"/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r w:rsidRPr="008F2D2C">
        <w:rPr>
          <w:b/>
          <w:sz w:val="28"/>
          <w:szCs w:val="28"/>
        </w:rPr>
        <w:t>Тема 4. Современные научные направления в области ликвида</w:t>
      </w:r>
      <w:r w:rsidRPr="008F2D2C">
        <w:rPr>
          <w:b/>
          <w:sz w:val="28"/>
          <w:szCs w:val="28"/>
        </w:rPr>
        <w:softHyphen/>
        <w:t>ции последствий стихийных бедствий, аварий и катастроф</w:t>
      </w:r>
      <w:bookmarkEnd w:id="22"/>
      <w:bookmarkEnd w:id="23"/>
      <w:bookmarkEnd w:id="24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Ликвидация чрезвычайных ситуаций как це</w:t>
      </w:r>
      <w:r w:rsidRPr="008F2D2C">
        <w:rPr>
          <w:sz w:val="28"/>
          <w:szCs w:val="28"/>
        </w:rPr>
        <w:softHyphen/>
        <w:t>левая функция важнейшего направления деятельности органов управления, сил и средств МЧС РФ. Проведение аварийно-спасательных и других неотложных работ (АСДНР) одна из основных задач ГО и РСЧС в чрезвычайных ситуациях военного и мирного времени. Основные понятия и определения, общая характе</w:t>
      </w:r>
      <w:r w:rsidRPr="008F2D2C">
        <w:rPr>
          <w:sz w:val="28"/>
          <w:szCs w:val="28"/>
        </w:rPr>
        <w:softHyphen/>
        <w:t>ристика аварийно- спасательных и других неотложных работ проводимых для ликвидации последствий чрезвычайных ситуаций природного и техногенного характера. Требования, предъявляемые к организации аварийно- спасательных и других неотложных работ. Порядок создания группировки сил и средств, пред</w:t>
      </w:r>
      <w:r w:rsidRPr="008F2D2C">
        <w:rPr>
          <w:sz w:val="28"/>
          <w:szCs w:val="28"/>
        </w:rPr>
        <w:softHyphen/>
        <w:t>назначенной для проведения АСДНР в ходе ликвидации последствий чрезвычай</w:t>
      </w:r>
      <w:r w:rsidRPr="008F2D2C">
        <w:rPr>
          <w:sz w:val="28"/>
          <w:szCs w:val="28"/>
        </w:rPr>
        <w:softHyphen/>
        <w:t>ных ситуаций различного характера и при ведении военных действий и эшело</w:t>
      </w:r>
      <w:r w:rsidRPr="008F2D2C">
        <w:rPr>
          <w:sz w:val="28"/>
          <w:szCs w:val="28"/>
        </w:rPr>
        <w:softHyphen/>
        <w:t>нирование ее для проведения АСДН. Факторы, влияющие на эффективность ве</w:t>
      </w:r>
      <w:r w:rsidRPr="008F2D2C">
        <w:rPr>
          <w:sz w:val="28"/>
          <w:szCs w:val="28"/>
        </w:rPr>
        <w:softHyphen/>
        <w:t>дения АСДНР. Исходные данные для принятия решения о ликвидации послед</w:t>
      </w:r>
      <w:r w:rsidRPr="008F2D2C">
        <w:rPr>
          <w:sz w:val="28"/>
          <w:szCs w:val="28"/>
        </w:rPr>
        <w:softHyphen/>
        <w:t>ствий чрезвычайных ситуаций. Содержание этапов и последовательность прове</w:t>
      </w:r>
      <w:r w:rsidRPr="008F2D2C">
        <w:rPr>
          <w:sz w:val="28"/>
          <w:szCs w:val="28"/>
        </w:rPr>
        <w:softHyphen/>
        <w:t>дения АСДНР в зоне чрезвычайной ситуации и очагах поражения. Особенности проведения АСНДР в зонах ЧС природного и техногенного характера. Способы поиска, обнаружения, деблокирования и эвакуации пострадавших при ликвида</w:t>
      </w:r>
      <w:r w:rsidRPr="008F2D2C">
        <w:rPr>
          <w:sz w:val="28"/>
          <w:szCs w:val="28"/>
        </w:rPr>
        <w:softHyphen/>
        <w:t>ции последствий чрезвычайных ситуаций. Силы и средства ликвидации чрезвы</w:t>
      </w:r>
      <w:r w:rsidRPr="008F2D2C">
        <w:rPr>
          <w:sz w:val="28"/>
          <w:szCs w:val="28"/>
        </w:rPr>
        <w:softHyphen/>
        <w:t>чайных ситуаций; мероприятия по смягчению последствий стихийных бедствий. Общие требования и порядок создания группировки МЧС РФ; особенности со</w:t>
      </w:r>
      <w:r w:rsidRPr="008F2D2C">
        <w:rPr>
          <w:sz w:val="28"/>
          <w:szCs w:val="28"/>
        </w:rPr>
        <w:softHyphen/>
        <w:t>здания группировки сил для ликвидации ЧС природного и техногенного харак</w:t>
      </w:r>
      <w:r w:rsidRPr="008F2D2C">
        <w:rPr>
          <w:sz w:val="28"/>
          <w:szCs w:val="28"/>
        </w:rPr>
        <w:softHyphen/>
        <w:t>тера. Силы и средства МЧС РФ; мероприятия РСЧС и ГО по ликвидации ЧС при</w:t>
      </w:r>
      <w:r w:rsidRPr="008F2D2C">
        <w:rPr>
          <w:sz w:val="28"/>
          <w:szCs w:val="28"/>
        </w:rPr>
        <w:softHyphen/>
        <w:t>родного и техногенного характера.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Международное сотрудничество РФ в области предупреждения и ликвидации последствий чрезвычайных ситуаций.</w:t>
      </w:r>
    </w:p>
    <w:p w:rsidR="008F2D2C" w:rsidRPr="008F2D2C" w:rsidRDefault="008F2D2C" w:rsidP="008F2D2C">
      <w:pPr>
        <w:ind w:firstLine="709"/>
        <w:rPr>
          <w:b/>
          <w:sz w:val="28"/>
          <w:szCs w:val="28"/>
        </w:rPr>
      </w:pPr>
      <w:bookmarkStart w:id="25" w:name="bookmark111"/>
      <w:bookmarkStart w:id="26" w:name="bookmark112"/>
      <w:bookmarkStart w:id="27" w:name="bookmark113"/>
      <w:r w:rsidRPr="008F2D2C">
        <w:rPr>
          <w:b/>
          <w:sz w:val="28"/>
          <w:szCs w:val="28"/>
        </w:rPr>
        <w:t>Рекомендуемая литература:</w:t>
      </w:r>
      <w:bookmarkEnd w:id="25"/>
      <w:bookmarkEnd w:id="26"/>
      <w:bookmarkEnd w:id="27"/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[2,3];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литература:[4].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28" w:name="bookmark116"/>
      <w:r w:rsidRPr="008F2D2C">
        <w:rPr>
          <w:b/>
          <w:sz w:val="28"/>
          <w:szCs w:val="28"/>
        </w:rPr>
        <w:t xml:space="preserve">Тема 5. Организация служб ГО по защите населения и </w:t>
      </w:r>
      <w:r>
        <w:rPr>
          <w:b/>
          <w:sz w:val="28"/>
          <w:szCs w:val="28"/>
        </w:rPr>
        <w:br/>
      </w:r>
      <w:r w:rsidRPr="008F2D2C">
        <w:rPr>
          <w:b/>
          <w:sz w:val="28"/>
          <w:szCs w:val="28"/>
        </w:rPr>
        <w:t>территорий от ЧС</w:t>
      </w:r>
      <w:bookmarkEnd w:id="28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Создание нештатных аварийно-спасательных формирований; функцио</w:t>
      </w:r>
      <w:r w:rsidRPr="008F2D2C">
        <w:rPr>
          <w:sz w:val="28"/>
          <w:szCs w:val="28"/>
        </w:rPr>
        <w:softHyphen/>
        <w:t>нирование аварийно-спасательных формирований. Управление формировани</w:t>
      </w:r>
      <w:r w:rsidRPr="008F2D2C">
        <w:rPr>
          <w:sz w:val="28"/>
          <w:szCs w:val="28"/>
        </w:rPr>
        <w:softHyphen/>
        <w:t>ями; действия формирований при угрозе нападения противника. Действия фор</w:t>
      </w:r>
      <w:r w:rsidRPr="008F2D2C">
        <w:rPr>
          <w:sz w:val="28"/>
          <w:szCs w:val="28"/>
        </w:rPr>
        <w:softHyphen/>
        <w:t>мирований при проведении аварийно-спасательных и других неотложных работ в военное время; особенности действий формирования в очагах поражения. Осо</w:t>
      </w:r>
      <w:r w:rsidRPr="008F2D2C">
        <w:rPr>
          <w:sz w:val="28"/>
          <w:szCs w:val="28"/>
        </w:rPr>
        <w:softHyphen/>
        <w:t>бенности действий формирований при ликвидации последствий стихийных бед</w:t>
      </w:r>
      <w:r w:rsidRPr="008F2D2C">
        <w:rPr>
          <w:sz w:val="28"/>
          <w:szCs w:val="28"/>
        </w:rPr>
        <w:softHyphen/>
        <w:t>ствий, крупных аварий и катастроф; участие формирований в составе сил ГО в ликвидации ЧС, вызванных террористическими акциями.</w:t>
      </w:r>
    </w:p>
    <w:p w:rsidR="008F2D2C" w:rsidRPr="008F2D2C" w:rsidRDefault="008F2D2C" w:rsidP="008F2D2C">
      <w:pPr>
        <w:ind w:firstLine="709"/>
        <w:rPr>
          <w:b/>
          <w:sz w:val="28"/>
          <w:szCs w:val="28"/>
        </w:rPr>
      </w:pPr>
      <w:bookmarkStart w:id="29" w:name="bookmark118"/>
      <w:bookmarkStart w:id="30" w:name="bookmark119"/>
      <w:bookmarkStart w:id="31" w:name="bookmark120"/>
      <w:r w:rsidRPr="008F2D2C">
        <w:rPr>
          <w:b/>
          <w:sz w:val="28"/>
          <w:szCs w:val="28"/>
        </w:rPr>
        <w:lastRenderedPageBreak/>
        <w:t>Рекомендуемая литература:</w:t>
      </w:r>
      <w:bookmarkEnd w:id="29"/>
      <w:bookmarkEnd w:id="30"/>
      <w:bookmarkEnd w:id="31"/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[1,2,3];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[4].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32" w:name="bookmark121"/>
      <w:bookmarkStart w:id="33" w:name="bookmark122"/>
      <w:bookmarkStart w:id="34" w:name="bookmark123"/>
      <w:r w:rsidRPr="008F2D2C">
        <w:rPr>
          <w:b/>
          <w:sz w:val="28"/>
          <w:szCs w:val="28"/>
        </w:rPr>
        <w:t>Тема 6. Современное состояние правового регулирования в области предупреждения и ликвидации ЧС.</w:t>
      </w:r>
      <w:bookmarkEnd w:id="32"/>
      <w:bookmarkEnd w:id="33"/>
      <w:bookmarkEnd w:id="34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Правовое регулирование в области предупреждения и ликвидации чрезвычайных ситуаций. Организационно-правовые основы управления природными и техногенными рисками. Надзор и контроль в области защиты от чрезвычайных ситуаций. Недостатки в практике реализации нормативных правовых норм, ре</w:t>
      </w:r>
      <w:r w:rsidRPr="008F2D2C">
        <w:rPr>
          <w:sz w:val="28"/>
          <w:szCs w:val="28"/>
        </w:rPr>
        <w:softHyphen/>
        <w:t>гламентирующих предупреждение возможных чрезвычайных ситуаций, принятие управленческих решений по защите населения и территорий, организацию аварийно-спасательных и других неотложных работ при ликвидации чрезвычайных ситуаций. Современные направления развития нормативной правовой базы в области гражданской обороны, защиты населения и территорий от чрезвычайных ситуаций.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Законодательные и нормативные правовые акты РФ в области защиты населения и территорий от ЧС природного и техногенного характера. Права граждан Российской Федерации в области защиты населения и территорий от чрезвычайных ситуаций; социальная защита граждан, пострадавших в чрезвычайных ситуациях. Подготовка населения в области защиты от ЧС природного и техногенного характера; подготовка населения в области ГО. Обстоятельства и порядок введения чрезвычайного положения; силы и средства, обеспечивающие режим чрезвычайного положения.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[2,3];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[6].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35" w:name="bookmark124"/>
      <w:bookmarkStart w:id="36" w:name="bookmark125"/>
      <w:bookmarkStart w:id="37" w:name="bookmark126"/>
      <w:r w:rsidRPr="008F2D2C">
        <w:rPr>
          <w:b/>
          <w:sz w:val="28"/>
          <w:szCs w:val="28"/>
        </w:rPr>
        <w:t>Тема 7. Актуальные вопросы пожарной</w:t>
      </w:r>
      <w:r>
        <w:rPr>
          <w:b/>
          <w:sz w:val="28"/>
          <w:szCs w:val="28"/>
        </w:rPr>
        <w:t xml:space="preserve"> и промышленной</w:t>
      </w: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proofErr w:type="gramStart"/>
      <w:r w:rsidRPr="008F2D2C">
        <w:rPr>
          <w:b/>
          <w:sz w:val="28"/>
          <w:szCs w:val="28"/>
        </w:rPr>
        <w:t>безопасно</w:t>
      </w:r>
      <w:r w:rsidRPr="008F2D2C">
        <w:rPr>
          <w:b/>
          <w:sz w:val="28"/>
          <w:szCs w:val="28"/>
        </w:rPr>
        <w:softHyphen/>
        <w:t>сти</w:t>
      </w:r>
      <w:proofErr w:type="gramEnd"/>
      <w:r w:rsidRPr="008F2D2C">
        <w:rPr>
          <w:b/>
          <w:sz w:val="28"/>
          <w:szCs w:val="28"/>
        </w:rPr>
        <w:t xml:space="preserve"> в ЧС</w:t>
      </w:r>
      <w:bookmarkEnd w:id="35"/>
      <w:bookmarkEnd w:id="36"/>
      <w:bookmarkEnd w:id="37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Актуальные проблемы пожарной безопасно</w:t>
      </w:r>
      <w:r w:rsidRPr="008F2D2C">
        <w:rPr>
          <w:sz w:val="28"/>
          <w:szCs w:val="28"/>
        </w:rPr>
        <w:softHyphen/>
        <w:t>сти. Совершенствование и дальнейшее развитие надзорной функции в сфере обес</w:t>
      </w:r>
      <w:r w:rsidRPr="008F2D2C">
        <w:rPr>
          <w:sz w:val="28"/>
          <w:szCs w:val="28"/>
        </w:rPr>
        <w:softHyphen/>
        <w:t>печения пожарной безопасности. Структурные изменения в области организации деятельности пожарно-спасательных сил, направленные на оптимизацию имею</w:t>
      </w:r>
      <w:r w:rsidRPr="008F2D2C">
        <w:rPr>
          <w:sz w:val="28"/>
          <w:szCs w:val="28"/>
        </w:rPr>
        <w:softHyphen/>
        <w:t>щихся ресурсов и повышение эффективности управления подразделениями. Рас</w:t>
      </w:r>
      <w:r w:rsidRPr="008F2D2C">
        <w:rPr>
          <w:sz w:val="28"/>
          <w:szCs w:val="28"/>
        </w:rPr>
        <w:softHyphen/>
        <w:t>чет и оценка пожарного риска. Риск - ориентированный подход в промышленной безопасности. Методы количественной оценки риска аварий для обеспечения выполнения требований промышленной безопасности при проектировании, строительстве, реконструкции, капитальном ремонте, техническом перевоору</w:t>
      </w:r>
      <w:r w:rsidRPr="008F2D2C">
        <w:rPr>
          <w:sz w:val="28"/>
          <w:szCs w:val="28"/>
        </w:rPr>
        <w:softHyphen/>
        <w:t>жении, эксплуатации, консервации и ликвидации опасных производственных объектов. Структура и принципы пожарной и промышленной безопасности; принципы применения сил и средств РСГЗ</w:t>
      </w:r>
      <w:proofErr w:type="gramStart"/>
      <w:r w:rsidRPr="008F2D2C">
        <w:rPr>
          <w:sz w:val="28"/>
          <w:szCs w:val="28"/>
        </w:rPr>
        <w:t>. регулирование</w:t>
      </w:r>
      <w:proofErr w:type="gramEnd"/>
      <w:r w:rsidRPr="008F2D2C">
        <w:rPr>
          <w:sz w:val="28"/>
          <w:szCs w:val="28"/>
        </w:rPr>
        <w:t xml:space="preserve"> мероприятий по по</w:t>
      </w:r>
      <w:r w:rsidRPr="008F2D2C">
        <w:rPr>
          <w:sz w:val="28"/>
          <w:szCs w:val="28"/>
        </w:rPr>
        <w:softHyphen/>
        <w:t>жарной и промышленной безопасности; нормативно-правовые основы государ</w:t>
      </w:r>
      <w:r w:rsidRPr="008F2D2C">
        <w:rPr>
          <w:sz w:val="28"/>
          <w:szCs w:val="28"/>
        </w:rPr>
        <w:softHyphen/>
        <w:t xml:space="preserve">ственного регулирования </w:t>
      </w:r>
      <w:r w:rsidRPr="008F2D2C">
        <w:rPr>
          <w:sz w:val="28"/>
          <w:szCs w:val="28"/>
        </w:rPr>
        <w:lastRenderedPageBreak/>
        <w:t>пожарной и промышленной безопасности. Федеральная целевая программа "Пожарная безопасность в Российской Федерации на период до 2017 года". Прогнозирование опасных факторов пожара. Проблемы внедрение риск ориентированного подхода к организации и проведению надзорных меро</w:t>
      </w:r>
      <w:r w:rsidRPr="008F2D2C">
        <w:rPr>
          <w:sz w:val="28"/>
          <w:szCs w:val="28"/>
        </w:rPr>
        <w:softHyphen/>
        <w:t>приятий в области пожарной безопасности. Альтернативные методы оценки и обеспечения пожарной безопасности.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[3];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[5,6].</w:t>
      </w:r>
    </w:p>
    <w:p w:rsidR="008F2D2C" w:rsidRDefault="008F2D2C" w:rsidP="008F2D2C">
      <w:pPr>
        <w:ind w:firstLine="709"/>
        <w:rPr>
          <w:sz w:val="28"/>
          <w:szCs w:val="28"/>
        </w:rPr>
      </w:pPr>
      <w:bookmarkStart w:id="38" w:name="bookmark127"/>
      <w:bookmarkStart w:id="39" w:name="bookmark128"/>
      <w:bookmarkStart w:id="40" w:name="bookmark129"/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r w:rsidRPr="008F2D2C">
        <w:rPr>
          <w:b/>
          <w:sz w:val="28"/>
          <w:szCs w:val="28"/>
        </w:rPr>
        <w:t>Тема 8. Установление причин возникновения ЧС на производствен</w:t>
      </w:r>
      <w:r w:rsidRPr="008F2D2C">
        <w:rPr>
          <w:b/>
          <w:sz w:val="28"/>
          <w:szCs w:val="28"/>
        </w:rPr>
        <w:softHyphen/>
        <w:t>ных объектах</w:t>
      </w:r>
      <w:bookmarkEnd w:id="38"/>
      <w:bookmarkEnd w:id="39"/>
      <w:bookmarkEnd w:id="40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Методика постановки и решения задач системного анализа при установлении причин пожаров на промышленных объектах. Анализ нарушений нормативных требов</w:t>
      </w:r>
      <w:r>
        <w:rPr>
          <w:sz w:val="28"/>
          <w:szCs w:val="28"/>
        </w:rPr>
        <w:t>аний в области пожарной безопас</w:t>
      </w:r>
      <w:r w:rsidRPr="008F2D2C">
        <w:rPr>
          <w:sz w:val="28"/>
          <w:szCs w:val="28"/>
        </w:rPr>
        <w:t>ности, прогнозирование и экспертное исследование их последствий. Мероприятия органов управления РСЧС и ГО в режиме ЧС; предупреждение чрезвычайных ситуаций на производственных объектах. Система мониторинга и прогнозирования ЧС; мероприятия по повышению устойчивости функционирования объектов народного хозяйства. Оценка значимости достоверности выводов пожарно-технического специалиста при установлении причин пожаров на промышленных объектах</w:t>
      </w:r>
    </w:p>
    <w:p w:rsidR="008F2D2C" w:rsidRPr="008F2D2C" w:rsidRDefault="008F2D2C" w:rsidP="008F2D2C">
      <w:pPr>
        <w:ind w:firstLine="709"/>
        <w:rPr>
          <w:b/>
          <w:sz w:val="28"/>
          <w:szCs w:val="28"/>
        </w:rPr>
      </w:pPr>
      <w:bookmarkStart w:id="41" w:name="bookmark130"/>
      <w:bookmarkStart w:id="42" w:name="bookmark131"/>
      <w:bookmarkStart w:id="43" w:name="bookmark132"/>
      <w:r w:rsidRPr="008F2D2C">
        <w:rPr>
          <w:b/>
          <w:sz w:val="28"/>
          <w:szCs w:val="28"/>
        </w:rPr>
        <w:t>Рекомендуемая литература:</w:t>
      </w:r>
      <w:bookmarkEnd w:id="41"/>
      <w:bookmarkEnd w:id="42"/>
      <w:bookmarkEnd w:id="43"/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[6].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Тема 9. Современные научные направления оценки, прогнозирования и предупреждения развития чрезвычайных ситуаций на химически опасных объектах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Современные методы оценки, прогнозирования и предупреждения развития чрезвычай</w:t>
      </w:r>
      <w:r>
        <w:rPr>
          <w:sz w:val="28"/>
          <w:szCs w:val="28"/>
        </w:rPr>
        <w:t>ных ситуаций техногенного харак</w:t>
      </w:r>
      <w:r w:rsidRPr="008F2D2C">
        <w:rPr>
          <w:sz w:val="28"/>
          <w:szCs w:val="28"/>
        </w:rPr>
        <w:t>тера. Проведение прогнозирования последствий аварий на химически опасных объектах (ХОО). Проблема выбора «сценари</w:t>
      </w:r>
      <w:r>
        <w:rPr>
          <w:sz w:val="28"/>
          <w:szCs w:val="28"/>
        </w:rPr>
        <w:t>я аварии» на ХОО при прогнозиро</w:t>
      </w:r>
      <w:r w:rsidRPr="008F2D2C">
        <w:rPr>
          <w:sz w:val="28"/>
          <w:szCs w:val="28"/>
        </w:rPr>
        <w:t>вании. Мониторинг химически опасных объе</w:t>
      </w:r>
      <w:r>
        <w:rPr>
          <w:sz w:val="28"/>
          <w:szCs w:val="28"/>
        </w:rPr>
        <w:t>ктов. Особенности ликвидации по</w:t>
      </w:r>
      <w:r w:rsidRPr="008F2D2C">
        <w:rPr>
          <w:sz w:val="28"/>
          <w:szCs w:val="28"/>
        </w:rPr>
        <w:t>следствий аварий на химически опасных объектах</w:t>
      </w:r>
      <w:r>
        <w:rPr>
          <w:sz w:val="28"/>
          <w:szCs w:val="28"/>
        </w:rPr>
        <w:t>, организация ведения ава</w:t>
      </w:r>
      <w:r w:rsidRPr="008F2D2C">
        <w:rPr>
          <w:sz w:val="28"/>
          <w:szCs w:val="28"/>
        </w:rPr>
        <w:t>рийно</w:t>
      </w:r>
      <w:r>
        <w:rPr>
          <w:sz w:val="28"/>
          <w:szCs w:val="28"/>
        </w:rPr>
        <w:t>-</w:t>
      </w:r>
      <w:r w:rsidRPr="008F2D2C">
        <w:rPr>
          <w:sz w:val="28"/>
          <w:szCs w:val="28"/>
        </w:rPr>
        <w:t>спасательных работ при авариях на хим</w:t>
      </w:r>
      <w:r>
        <w:rPr>
          <w:sz w:val="28"/>
          <w:szCs w:val="28"/>
        </w:rPr>
        <w:t>ически опасных объектах, обезза</w:t>
      </w:r>
      <w:r w:rsidRPr="008F2D2C">
        <w:rPr>
          <w:sz w:val="28"/>
          <w:szCs w:val="28"/>
        </w:rPr>
        <w:t>раживание территории, сооружений и оборудования. Методики оценки риска аварий на опасных производственных объект</w:t>
      </w:r>
      <w:r>
        <w:rPr>
          <w:sz w:val="28"/>
          <w:szCs w:val="28"/>
        </w:rPr>
        <w:t>ах. Безопасность аварийно-спаса</w:t>
      </w:r>
      <w:r w:rsidRPr="008F2D2C">
        <w:rPr>
          <w:sz w:val="28"/>
          <w:szCs w:val="28"/>
        </w:rPr>
        <w:t>тельных работ при авариях на химически опас</w:t>
      </w:r>
      <w:r>
        <w:rPr>
          <w:sz w:val="28"/>
          <w:szCs w:val="28"/>
        </w:rPr>
        <w:t>ных объектах. Характеристика хи</w:t>
      </w:r>
      <w:r w:rsidRPr="008F2D2C">
        <w:rPr>
          <w:sz w:val="28"/>
          <w:szCs w:val="28"/>
        </w:rPr>
        <w:t>мически-опасных объектов и последствий аварий на них; ликвидация последствий аварий на химически опасных объектах. О</w:t>
      </w:r>
      <w:r>
        <w:rPr>
          <w:sz w:val="28"/>
          <w:szCs w:val="28"/>
        </w:rPr>
        <w:t>бщие сведения об опасных химиче</w:t>
      </w:r>
      <w:r w:rsidRPr="008F2D2C">
        <w:rPr>
          <w:sz w:val="28"/>
          <w:szCs w:val="28"/>
        </w:rPr>
        <w:t>ских веществах, АХОВ и ХОО; основные меропр</w:t>
      </w:r>
      <w:r>
        <w:rPr>
          <w:sz w:val="28"/>
          <w:szCs w:val="28"/>
        </w:rPr>
        <w:t>иятия химической защиты насе</w:t>
      </w:r>
      <w:r w:rsidRPr="008F2D2C">
        <w:rPr>
          <w:sz w:val="28"/>
          <w:szCs w:val="28"/>
        </w:rPr>
        <w:t>ления и сил РСЧС. Особенности ликвидации последствий химической аварии.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[1,3];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lastRenderedPageBreak/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литература:[1,3].</w:t>
      </w:r>
    </w:p>
    <w:p w:rsidR="008F2D2C" w:rsidRDefault="008F2D2C" w:rsidP="008F2D2C">
      <w:pPr>
        <w:ind w:firstLine="709"/>
        <w:rPr>
          <w:b/>
          <w:bCs/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Тема 10. Современные научные направления оценки, прогнозирования и предупреждения развития чрезвычайных ситуаций на радиационно-опасных объектах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Классификация и причины возникновения аварий на радиационно-опас</w:t>
      </w:r>
      <w:r w:rsidRPr="008F2D2C">
        <w:rPr>
          <w:sz w:val="28"/>
          <w:szCs w:val="28"/>
        </w:rPr>
        <w:softHyphen/>
        <w:t>ных объектах (РОО). Особенности прогнозирования масштабов радиационного заражения. Признаки поражения человека при различных дозах облучения, нор</w:t>
      </w:r>
      <w:r w:rsidRPr="008F2D2C">
        <w:rPr>
          <w:sz w:val="28"/>
          <w:szCs w:val="28"/>
        </w:rPr>
        <w:softHyphen/>
        <w:t>мативы облучения. Порядок принятия решений о мерах защиты населения в слу</w:t>
      </w:r>
      <w:r w:rsidRPr="008F2D2C">
        <w:rPr>
          <w:sz w:val="28"/>
          <w:szCs w:val="28"/>
        </w:rPr>
        <w:softHyphen/>
        <w:t>чае крупной радиационной аварии с радиоактивным заражением территории. Ха</w:t>
      </w:r>
      <w:r w:rsidRPr="008F2D2C">
        <w:rPr>
          <w:sz w:val="28"/>
          <w:szCs w:val="28"/>
        </w:rPr>
        <w:softHyphen/>
        <w:t>рактеристика зон радиоактивного загрязнения, фазы аварии и поражающие фак</w:t>
      </w:r>
      <w:r w:rsidRPr="008F2D2C">
        <w:rPr>
          <w:sz w:val="28"/>
          <w:szCs w:val="28"/>
        </w:rPr>
        <w:softHyphen/>
        <w:t>торы. Виды радиационного воздействия, меры защиты от радиации.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Цели, задачи и содержание оценки радиационной обстановки на объектах экономики. Методы выявления радиационной обстановки. Исходные данные и расчёт допустимого времени пребывания людей в условиях радиоактивного заражения местност</w:t>
      </w:r>
      <w:r>
        <w:rPr>
          <w:sz w:val="28"/>
          <w:szCs w:val="28"/>
        </w:rPr>
        <w:t>и. Выводы по максимальной и без</w:t>
      </w:r>
      <w:r w:rsidRPr="008F2D2C">
        <w:rPr>
          <w:sz w:val="28"/>
          <w:szCs w:val="28"/>
        </w:rPr>
        <w:t>опасной продолжительности работоспособности личного состава спасателей в различных условиях обстановки.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[1,4].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44" w:name="bookmark133"/>
      <w:bookmarkStart w:id="45" w:name="bookmark134"/>
      <w:bookmarkStart w:id="46" w:name="bookmark135"/>
      <w:r w:rsidRPr="008F2D2C">
        <w:rPr>
          <w:b/>
          <w:sz w:val="28"/>
          <w:szCs w:val="28"/>
        </w:rPr>
        <w:t>Тема 11. Проблемы оценки рисков возникновения опасных природ</w:t>
      </w:r>
      <w:r w:rsidRPr="008F2D2C">
        <w:rPr>
          <w:b/>
          <w:sz w:val="28"/>
          <w:szCs w:val="28"/>
        </w:rPr>
        <w:softHyphen/>
        <w:t>ных процессов (ОПП).</w:t>
      </w:r>
      <w:bookmarkEnd w:id="44"/>
      <w:bookmarkEnd w:id="45"/>
      <w:bookmarkEnd w:id="46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Оценка рисков природных опасностей. Методические основы моделирования и системного анализа опасны</w:t>
      </w:r>
      <w:r>
        <w:rPr>
          <w:sz w:val="28"/>
          <w:szCs w:val="28"/>
        </w:rPr>
        <w:t>х процессов. Классификация моде</w:t>
      </w:r>
      <w:r w:rsidRPr="008F2D2C">
        <w:rPr>
          <w:sz w:val="28"/>
          <w:szCs w:val="28"/>
        </w:rPr>
        <w:t>лей и методов моделирования. Основные принципы системного анализа опасных природных процессов. Общие принципы прогнозирования и предупреждения опасностей.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Общие понятия опасных природных процессов. Характеристика и области возникновения ОПП, их классификация. Происхождение, номенклатура, закономерности ОПП. Номенклатура, таксономия ОПП; пути снижения риска и смягчения последствий ЧС природного и техногенного характера.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F2D2C">
        <w:rPr>
          <w:sz w:val="28"/>
          <w:szCs w:val="28"/>
        </w:rPr>
        <w:t>рименение современных космических методов и технологий для мониторинга и прогнозирования катастрофических природных процессов и явлений.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[1,4];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[1,2,3].</w:t>
      </w:r>
    </w:p>
    <w:p w:rsidR="008F2D2C" w:rsidRDefault="008F2D2C" w:rsidP="008F2D2C">
      <w:pPr>
        <w:ind w:firstLine="709"/>
        <w:rPr>
          <w:sz w:val="28"/>
          <w:szCs w:val="28"/>
        </w:rPr>
      </w:pPr>
      <w:bookmarkStart w:id="47" w:name="bookmark136"/>
      <w:bookmarkStart w:id="48" w:name="bookmark137"/>
      <w:bookmarkStart w:id="49" w:name="bookmark138"/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r w:rsidRPr="008F2D2C">
        <w:rPr>
          <w:b/>
          <w:sz w:val="28"/>
          <w:szCs w:val="28"/>
        </w:rPr>
        <w:t>Тема 12. Актуальные вопросы прогнозирования и ликвидации последствий литосферных опасностей</w:t>
      </w:r>
      <w:bookmarkEnd w:id="47"/>
      <w:bookmarkEnd w:id="48"/>
      <w:bookmarkEnd w:id="49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 xml:space="preserve">Характеристики и области возникновения геологических процессов. Землетрясения, извержения вулканов, оползни, сели, лавины. Другие виды опасных явлений: обвалы, осыпи, склоновый сплыв, абразия, эрозия, пыльные бури; их </w:t>
      </w:r>
      <w:r w:rsidRPr="008F2D2C">
        <w:rPr>
          <w:sz w:val="28"/>
          <w:szCs w:val="28"/>
        </w:rPr>
        <w:lastRenderedPageBreak/>
        <w:t>особенности, средства защиты, ликвидация последствий. Особенности процессов, их развития, воздействия на население, объекты эконо</w:t>
      </w:r>
      <w:r w:rsidRPr="008F2D2C">
        <w:rPr>
          <w:sz w:val="28"/>
          <w:szCs w:val="28"/>
        </w:rPr>
        <w:softHyphen/>
        <w:t>мики и среды обитания, способы защиты.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F2D2C">
        <w:rPr>
          <w:sz w:val="28"/>
          <w:szCs w:val="28"/>
        </w:rPr>
        <w:t>рогноз ли</w:t>
      </w:r>
      <w:r>
        <w:rPr>
          <w:sz w:val="28"/>
          <w:szCs w:val="28"/>
        </w:rPr>
        <w:t>тосферных опасностей и эффектив</w:t>
      </w:r>
      <w:r w:rsidRPr="008F2D2C">
        <w:rPr>
          <w:sz w:val="28"/>
          <w:szCs w:val="28"/>
        </w:rPr>
        <w:t xml:space="preserve">ность профилактических мероприятий; действия населения при угрозе и во время литосферных опасностей. Актуальные </w:t>
      </w:r>
      <w:r>
        <w:rPr>
          <w:sz w:val="28"/>
          <w:szCs w:val="28"/>
        </w:rPr>
        <w:t>вопросы совершенствования техно</w:t>
      </w:r>
      <w:r w:rsidRPr="008F2D2C">
        <w:rPr>
          <w:sz w:val="28"/>
          <w:szCs w:val="28"/>
        </w:rPr>
        <w:t>логий ведения работ при ликвидации последствий стихи</w:t>
      </w:r>
      <w:r>
        <w:rPr>
          <w:sz w:val="28"/>
          <w:szCs w:val="28"/>
        </w:rPr>
        <w:t>йных бедствий, вызван</w:t>
      </w:r>
      <w:r w:rsidRPr="008F2D2C">
        <w:rPr>
          <w:sz w:val="28"/>
          <w:szCs w:val="28"/>
        </w:rPr>
        <w:t>ных литосферными опасностями.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 3];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8F2D2C" w:rsidRDefault="008F2D2C" w:rsidP="008F2D2C">
      <w:pPr>
        <w:ind w:firstLine="709"/>
        <w:rPr>
          <w:sz w:val="28"/>
          <w:szCs w:val="28"/>
        </w:rPr>
      </w:pPr>
      <w:bookmarkStart w:id="50" w:name="bookmark139"/>
      <w:bookmarkStart w:id="51" w:name="bookmark140"/>
      <w:bookmarkStart w:id="52" w:name="bookmark141"/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r w:rsidRPr="008F2D2C">
        <w:rPr>
          <w:b/>
          <w:sz w:val="28"/>
          <w:szCs w:val="28"/>
        </w:rPr>
        <w:t>Тема 13. Актуальные вопросы прогнозирования и ликвидации последствий опасных природных явлений в гидросфере</w:t>
      </w:r>
      <w:bookmarkEnd w:id="50"/>
      <w:bookmarkEnd w:id="51"/>
      <w:bookmarkEnd w:id="52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 xml:space="preserve">Актуальные вопросы прогнозирования и ликвидации последствий наводнений. Модели оценки характеристик морских наводнений сейсмической природы. Контроль и прогнозирование максимальных уровней воды при весенних паводках. Оценка риска и ущерба от наводнений. Характеристики, области возникновения, особенности процессов развития гидрологических опасных явлений: наводнения (половодья, дождевые паводки, ветровые нагоны, зажоры, заторы), понижения уровня вод, повышение уровня грунтовых вод (подтопление); тайфуны, цунами, сильное волнение (5 баллов и более), сильный </w:t>
      </w:r>
      <w:proofErr w:type="spellStart"/>
      <w:r w:rsidRPr="008F2D2C">
        <w:rPr>
          <w:sz w:val="28"/>
          <w:szCs w:val="28"/>
        </w:rPr>
        <w:t>тягун</w:t>
      </w:r>
      <w:proofErr w:type="spellEnd"/>
      <w:r w:rsidRPr="008F2D2C">
        <w:rPr>
          <w:sz w:val="28"/>
          <w:szCs w:val="28"/>
        </w:rPr>
        <w:t xml:space="preserve"> в портах, ледяной покров. Определение, характер, сила, интенсивность, частота, продолжительность, поражающие факторы; профилактика и виды спасательных работ для каждого опасного явления в гидросфере. Воздействие стихийных явлений в гидросфере на население, объекты экономики и среду обитания.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53" w:name="bookmark142"/>
      <w:bookmarkStart w:id="54" w:name="bookmark143"/>
      <w:bookmarkStart w:id="55" w:name="bookmark144"/>
      <w:r w:rsidRPr="008F2D2C">
        <w:rPr>
          <w:b/>
          <w:sz w:val="28"/>
          <w:szCs w:val="28"/>
        </w:rPr>
        <w:t>Тема 14. Актуальные вопросы прогнозирования и ликвидации последствий стихийных бедствий метеорологического характера</w:t>
      </w:r>
      <w:bookmarkEnd w:id="53"/>
      <w:bookmarkEnd w:id="54"/>
      <w:bookmarkEnd w:id="55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Особенности процессов развития метеорологических явлений, характеристики и области возникновения: циклона, бури, урагана, смерча, торнадо, шквала, вертикального вихря, сильного дождя, грозы, крупного града, сильного снегопада, гололёда, мороза, метели, жары, тумана, засухи, резкого заморозка. Определение, характер, сила, интенсивность, частота и продолжительность. Воздействие стихийных явлений в атмосфере на население, объекты экономики и среду обитания. Виды спасательных работ. Особенности проявления стихийных бедствий метеорологического характера (обледенение, смерч, гроза); действия населения во время урагана, бури, смерча, снежной бури, метели.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 3];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8F2D2C" w:rsidRPr="008F2D2C" w:rsidRDefault="008F2D2C" w:rsidP="008F2D2C">
      <w:pPr>
        <w:ind w:firstLine="709"/>
        <w:jc w:val="center"/>
        <w:rPr>
          <w:b/>
          <w:sz w:val="28"/>
          <w:szCs w:val="28"/>
        </w:rPr>
      </w:pPr>
      <w:bookmarkStart w:id="56" w:name="bookmark145"/>
      <w:bookmarkStart w:id="57" w:name="bookmark146"/>
      <w:bookmarkStart w:id="58" w:name="bookmark147"/>
      <w:r w:rsidRPr="008F2D2C">
        <w:rPr>
          <w:b/>
          <w:sz w:val="28"/>
          <w:szCs w:val="28"/>
        </w:rPr>
        <w:lastRenderedPageBreak/>
        <w:t>Тема 15. Актуальные вопросы прогнозирования, выявления и туше</w:t>
      </w:r>
      <w:r w:rsidRPr="008F2D2C">
        <w:rPr>
          <w:b/>
          <w:sz w:val="28"/>
          <w:szCs w:val="28"/>
        </w:rPr>
        <w:softHyphen/>
        <w:t>ния природных пожаров</w:t>
      </w:r>
      <w:bookmarkEnd w:id="56"/>
      <w:bookmarkEnd w:id="57"/>
      <w:bookmarkEnd w:id="58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Классификация и общая характеристика природных пожаров. Расследование лесных пожаров. Влияние мет</w:t>
      </w:r>
      <w:r w:rsidR="00B742E3">
        <w:rPr>
          <w:sz w:val="28"/>
          <w:szCs w:val="28"/>
        </w:rPr>
        <w:t>еорологических факторов. Иссле</w:t>
      </w:r>
      <w:r w:rsidRPr="008F2D2C">
        <w:rPr>
          <w:sz w:val="28"/>
          <w:szCs w:val="28"/>
        </w:rPr>
        <w:t>дование и описание места пожара. Расчеты степени пожарной опасности леса по условиям погоды. Математическое моделир</w:t>
      </w:r>
      <w:r w:rsidR="00B742E3">
        <w:rPr>
          <w:sz w:val="28"/>
          <w:szCs w:val="28"/>
        </w:rPr>
        <w:t>ование наиболее вероятных сцена</w:t>
      </w:r>
      <w:r w:rsidRPr="008F2D2C">
        <w:rPr>
          <w:sz w:val="28"/>
          <w:szCs w:val="28"/>
        </w:rPr>
        <w:t>риев и условий возникновения лесных пожаров.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Характеристики пожаров: лесных (верхового, низового, подземного), степных и хлебных массивов, торфяных, горючих ископаемых. Причины и области возникновения, меры предупреждения природных пожаров. Особенности процесса развития природных пожаров, их воздействие на население, объекты экономики и среды обитания. Этапы работы по тушению природных пожаров. Современные огнетушащие вещества и способы, применяемых при тушении лесных пожаров, методы моделирование их действия на динамику фронта лесного пожара. Актуальные вопросы организации работ по тушению пожаров, проблемы профилактики, раннего обнаружения и прогнозирования возникновения природных пожаров.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[1,2,3];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B742E3" w:rsidRPr="008F2D2C" w:rsidRDefault="00B742E3" w:rsidP="008F2D2C">
      <w:pPr>
        <w:ind w:firstLine="709"/>
        <w:rPr>
          <w:sz w:val="28"/>
          <w:szCs w:val="28"/>
        </w:rPr>
      </w:pPr>
    </w:p>
    <w:p w:rsidR="008F2D2C" w:rsidRPr="00B742E3" w:rsidRDefault="008F2D2C" w:rsidP="00B742E3">
      <w:pPr>
        <w:ind w:firstLine="709"/>
        <w:jc w:val="center"/>
        <w:rPr>
          <w:b/>
          <w:sz w:val="28"/>
          <w:szCs w:val="28"/>
        </w:rPr>
      </w:pPr>
      <w:bookmarkStart w:id="59" w:name="bookmark148"/>
      <w:bookmarkStart w:id="60" w:name="bookmark149"/>
      <w:bookmarkStart w:id="61" w:name="bookmark150"/>
      <w:r w:rsidRPr="00B742E3">
        <w:rPr>
          <w:b/>
          <w:sz w:val="28"/>
          <w:szCs w:val="28"/>
        </w:rPr>
        <w:t>Тема 16. Космогенные опасные процессы. Массовые заболевания.</w:t>
      </w:r>
      <w:bookmarkEnd w:id="59"/>
      <w:bookmarkEnd w:id="60"/>
      <w:bookmarkEnd w:id="61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B742E3">
        <w:rPr>
          <w:bCs/>
          <w:sz w:val="28"/>
          <w:szCs w:val="28"/>
        </w:rPr>
        <w:t xml:space="preserve">Самостоятельная работа: </w:t>
      </w:r>
      <w:r w:rsidRPr="00B742E3">
        <w:rPr>
          <w:sz w:val="28"/>
          <w:szCs w:val="28"/>
        </w:rPr>
        <w:t>Виды: космических опасностей: метеориты,</w:t>
      </w:r>
      <w:r w:rsidRPr="008F2D2C">
        <w:rPr>
          <w:sz w:val="28"/>
          <w:szCs w:val="28"/>
        </w:rPr>
        <w:t xml:space="preserve"> асте</w:t>
      </w:r>
      <w:r w:rsidRPr="008F2D2C">
        <w:rPr>
          <w:sz w:val="28"/>
          <w:szCs w:val="28"/>
        </w:rPr>
        <w:softHyphen/>
        <w:t>роиды, кометы, солнечная радиация. Влияние космических факторов на человека и его среду обитания. Проблемы защиты Земли от опасных космических объектов. Биосфера и человечество как ее составная часть. Инфракрасное и ультрафиолетовое излучение их влияние на человеческий организм. Профилактика противодействия УФ и ИК излучениями. Массовые заболевания</w:t>
      </w:r>
      <w:r w:rsidR="00B742E3">
        <w:rPr>
          <w:sz w:val="28"/>
          <w:szCs w:val="28"/>
        </w:rPr>
        <w:t>: эпидемии, эпизоотии, эпифито</w:t>
      </w:r>
      <w:r w:rsidRPr="008F2D2C">
        <w:rPr>
          <w:sz w:val="28"/>
          <w:szCs w:val="28"/>
        </w:rPr>
        <w:t>тии, массовые распространения вредителей сельского хозяйства и лесов; причины, особенности процессов развития, их воздействие на население, объекты экономики и среду обитания; основные термины и определения; профилактика массовых заболеваний, меры по ликвидации очагов заболевания.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[1,2,4];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B742E3" w:rsidRPr="008F2D2C" w:rsidRDefault="00B742E3" w:rsidP="008F2D2C">
      <w:pPr>
        <w:ind w:firstLine="709"/>
        <w:rPr>
          <w:sz w:val="28"/>
          <w:szCs w:val="28"/>
        </w:rPr>
      </w:pPr>
    </w:p>
    <w:p w:rsidR="008F2D2C" w:rsidRPr="00B742E3" w:rsidRDefault="008F2D2C" w:rsidP="00B742E3">
      <w:pPr>
        <w:ind w:firstLine="709"/>
        <w:jc w:val="center"/>
        <w:rPr>
          <w:b/>
          <w:sz w:val="28"/>
          <w:szCs w:val="28"/>
        </w:rPr>
      </w:pPr>
      <w:bookmarkStart w:id="62" w:name="bookmark151"/>
      <w:bookmarkStart w:id="63" w:name="bookmark152"/>
      <w:bookmarkStart w:id="64" w:name="bookmark153"/>
      <w:r w:rsidRPr="00B742E3">
        <w:rPr>
          <w:b/>
          <w:sz w:val="28"/>
          <w:szCs w:val="28"/>
        </w:rPr>
        <w:t>Тема 17. Актуальные вопросы охраны окружающей среды на объек</w:t>
      </w:r>
      <w:r w:rsidRPr="00B742E3">
        <w:rPr>
          <w:b/>
          <w:sz w:val="28"/>
          <w:szCs w:val="28"/>
        </w:rPr>
        <w:softHyphen/>
        <w:t>тах нефтегазовой отрасли</w:t>
      </w:r>
      <w:bookmarkEnd w:id="62"/>
      <w:bookmarkEnd w:id="63"/>
      <w:bookmarkEnd w:id="64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 xml:space="preserve"> </w:t>
      </w:r>
      <w:r w:rsidRPr="008F2D2C">
        <w:rPr>
          <w:sz w:val="28"/>
          <w:szCs w:val="28"/>
        </w:rPr>
        <w:t>Государственная система стандартов по охране окружающей среды на объектах нефтегазового комплекса. Современная методическая база, применяемая при исследовании загрязнений нефтью и ее компонентами при мониторинге и прогнозировании развития ЧС.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 xml:space="preserve">Методики исследования объектов окружающей среды на объектах нефтегазового комплекса. Проблемы отбора и подготовки проб для анализа. Оценка </w:t>
      </w:r>
      <w:r w:rsidRPr="008F2D2C">
        <w:rPr>
          <w:sz w:val="28"/>
          <w:szCs w:val="28"/>
        </w:rPr>
        <w:lastRenderedPageBreak/>
        <w:t>негативного воздействия объектов нефтегазового ком</w:t>
      </w:r>
      <w:r w:rsidRPr="008F2D2C">
        <w:rPr>
          <w:sz w:val="28"/>
          <w:szCs w:val="28"/>
        </w:rPr>
        <w:softHyphen/>
        <w:t>плекса на окружающую среду. Источники загрязнения окружающей среды на нефтепромыслах. Критерии оценки состояния объектов окружающей среды и ко</w:t>
      </w:r>
      <w:r w:rsidRPr="008F2D2C">
        <w:rPr>
          <w:sz w:val="28"/>
          <w:szCs w:val="28"/>
        </w:rPr>
        <w:softHyphen/>
        <w:t>личественные меры допустимых техногенных воздействий и нагрузок. Количе</w:t>
      </w:r>
      <w:r w:rsidRPr="008F2D2C">
        <w:rPr>
          <w:sz w:val="28"/>
          <w:szCs w:val="28"/>
        </w:rPr>
        <w:softHyphen/>
        <w:t>ственные показатели антропогенного воздействия. Методы оценки влияния нефтегазового комплекса на микроэлементный состав объектов окружающей среды. Системы мониторинга элементов окружающей среды.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[1,2,4];</w:t>
      </w:r>
    </w:p>
    <w:p w:rsid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B742E3" w:rsidRPr="008F2D2C" w:rsidRDefault="00B742E3" w:rsidP="008F2D2C">
      <w:pPr>
        <w:ind w:firstLine="709"/>
        <w:rPr>
          <w:sz w:val="28"/>
          <w:szCs w:val="28"/>
        </w:rPr>
      </w:pPr>
    </w:p>
    <w:p w:rsidR="008F2D2C" w:rsidRPr="00B742E3" w:rsidRDefault="008F2D2C" w:rsidP="00B742E3">
      <w:pPr>
        <w:ind w:firstLine="709"/>
        <w:jc w:val="center"/>
        <w:rPr>
          <w:b/>
          <w:sz w:val="28"/>
          <w:szCs w:val="28"/>
        </w:rPr>
      </w:pPr>
      <w:bookmarkStart w:id="65" w:name="bookmark154"/>
      <w:bookmarkStart w:id="66" w:name="bookmark155"/>
      <w:bookmarkStart w:id="67" w:name="bookmark156"/>
      <w:r w:rsidRPr="00B742E3">
        <w:rPr>
          <w:b/>
          <w:sz w:val="28"/>
          <w:szCs w:val="28"/>
        </w:rPr>
        <w:t>Тема 18. Актуальные вопросы охраны окружающей среды на объек</w:t>
      </w:r>
      <w:r w:rsidRPr="00B742E3">
        <w:rPr>
          <w:b/>
          <w:sz w:val="28"/>
          <w:szCs w:val="28"/>
        </w:rPr>
        <w:softHyphen/>
        <w:t>тах транспорта</w:t>
      </w:r>
      <w:bookmarkEnd w:id="65"/>
      <w:bookmarkEnd w:id="66"/>
      <w:bookmarkEnd w:id="67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Оценка негативного воздействия объектов транспорта на окружающую среду. Источники загрязнения окружающей среды на транспортных объектах. Количественные показатели антропогенного воздействия. Транспортный комплекс, включающий транспортные средства, коммуникации, транспортную инфраструктуру и трудовые ресурсы.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>Научные подходы охраны окружающей среды на объектах транспорта.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[1,2,4];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B742E3" w:rsidRDefault="00B742E3" w:rsidP="008F2D2C">
      <w:pPr>
        <w:ind w:firstLine="709"/>
        <w:rPr>
          <w:sz w:val="28"/>
          <w:szCs w:val="28"/>
        </w:rPr>
      </w:pPr>
      <w:bookmarkStart w:id="68" w:name="bookmark157"/>
      <w:bookmarkStart w:id="69" w:name="bookmark158"/>
      <w:bookmarkStart w:id="70" w:name="bookmark159"/>
    </w:p>
    <w:p w:rsidR="008F2D2C" w:rsidRPr="00B742E3" w:rsidRDefault="008F2D2C" w:rsidP="00B742E3">
      <w:pPr>
        <w:ind w:firstLine="709"/>
        <w:jc w:val="center"/>
        <w:rPr>
          <w:b/>
          <w:sz w:val="28"/>
          <w:szCs w:val="28"/>
        </w:rPr>
      </w:pPr>
      <w:r w:rsidRPr="00B742E3">
        <w:rPr>
          <w:b/>
          <w:sz w:val="28"/>
          <w:szCs w:val="28"/>
        </w:rPr>
        <w:t>Тема 19. Методический аппарат анализа природного и техногенного рисков</w:t>
      </w:r>
      <w:bookmarkEnd w:id="68"/>
      <w:bookmarkEnd w:id="69"/>
      <w:bookmarkEnd w:id="70"/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sz w:val="28"/>
          <w:szCs w:val="28"/>
        </w:rPr>
        <w:t xml:space="preserve">Идентификация опасностей и оценка риска. Четыре методологических подхода к определению риска - инженерный, модельный, экспертный и социологический подходы. Методы анализа и прогнозирования рисков: </w:t>
      </w:r>
      <w:proofErr w:type="spellStart"/>
      <w:r w:rsidRPr="008F2D2C">
        <w:rPr>
          <w:sz w:val="28"/>
          <w:szCs w:val="28"/>
        </w:rPr>
        <w:t>экстраполяционные</w:t>
      </w:r>
      <w:proofErr w:type="spellEnd"/>
      <w:r w:rsidRPr="008F2D2C">
        <w:rPr>
          <w:sz w:val="28"/>
          <w:szCs w:val="28"/>
        </w:rPr>
        <w:t>, вероятно</w:t>
      </w:r>
      <w:r w:rsidR="00B742E3">
        <w:rPr>
          <w:sz w:val="28"/>
          <w:szCs w:val="28"/>
        </w:rPr>
        <w:t>стные методы, методы математиче</w:t>
      </w:r>
      <w:r w:rsidRPr="008F2D2C">
        <w:rPr>
          <w:sz w:val="28"/>
          <w:szCs w:val="28"/>
        </w:rPr>
        <w:t xml:space="preserve">ского имитационного моделирования наиболее опасных процессов внутри и вне сложной технической системы; логико-вероятностные методы и методы нечетких множеств. Стандарты по рискам в охране труда и экологии. Методы анализа и прогнозирования рисков: </w:t>
      </w:r>
      <w:proofErr w:type="spellStart"/>
      <w:r w:rsidRPr="008F2D2C">
        <w:rPr>
          <w:sz w:val="28"/>
          <w:szCs w:val="28"/>
        </w:rPr>
        <w:t>экстраполяционные</w:t>
      </w:r>
      <w:proofErr w:type="spellEnd"/>
      <w:r w:rsidRPr="008F2D2C">
        <w:rPr>
          <w:sz w:val="28"/>
          <w:szCs w:val="28"/>
        </w:rPr>
        <w:t>, вероятностные методы, методы математического имитационного моделирования наиболее опасных проце</w:t>
      </w:r>
      <w:r w:rsidR="00B742E3">
        <w:rPr>
          <w:sz w:val="28"/>
          <w:szCs w:val="28"/>
        </w:rPr>
        <w:t>ссов внутри и вне сложной техни</w:t>
      </w:r>
      <w:r w:rsidRPr="008F2D2C">
        <w:rPr>
          <w:sz w:val="28"/>
          <w:szCs w:val="28"/>
        </w:rPr>
        <w:t xml:space="preserve">ческой системы; логико-вероятностные методы и методы нечетких множеств. Оценка рисков возникновения чрезвычайных </w:t>
      </w:r>
      <w:r w:rsidR="00B742E3">
        <w:rPr>
          <w:sz w:val="28"/>
          <w:szCs w:val="28"/>
        </w:rPr>
        <w:t>ситуаций (шторм, затопление, бо</w:t>
      </w:r>
      <w:r w:rsidRPr="008F2D2C">
        <w:rPr>
          <w:sz w:val="28"/>
          <w:szCs w:val="28"/>
        </w:rPr>
        <w:t>лезни, крушения на море, ядерные аварии, лесные пожары) на макрорегиональном уровне.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r w:rsidRPr="008F2D2C">
        <w:rPr>
          <w:b/>
          <w:bCs/>
          <w:sz w:val="28"/>
          <w:szCs w:val="28"/>
        </w:rPr>
        <w:t>Рекомендуемая литература: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основная</w:t>
      </w:r>
      <w:proofErr w:type="gramEnd"/>
      <w:r w:rsidRPr="008F2D2C">
        <w:rPr>
          <w:sz w:val="28"/>
          <w:szCs w:val="28"/>
        </w:rPr>
        <w:t xml:space="preserve"> литература: [1,2,4];</w:t>
      </w:r>
    </w:p>
    <w:p w:rsidR="008F2D2C" w:rsidRPr="008F2D2C" w:rsidRDefault="008F2D2C" w:rsidP="008F2D2C">
      <w:pPr>
        <w:ind w:firstLine="709"/>
        <w:rPr>
          <w:sz w:val="28"/>
          <w:szCs w:val="28"/>
        </w:rPr>
      </w:pPr>
      <w:proofErr w:type="gramStart"/>
      <w:r w:rsidRPr="008F2D2C">
        <w:rPr>
          <w:sz w:val="28"/>
          <w:szCs w:val="28"/>
        </w:rPr>
        <w:t>дополнительная</w:t>
      </w:r>
      <w:proofErr w:type="gramEnd"/>
      <w:r w:rsidRPr="008F2D2C">
        <w:rPr>
          <w:sz w:val="28"/>
          <w:szCs w:val="28"/>
        </w:rPr>
        <w:t xml:space="preserve"> литература: [1].</w:t>
      </w:r>
    </w:p>
    <w:p w:rsidR="00D2531B" w:rsidRPr="00D2531B" w:rsidRDefault="00D2531B" w:rsidP="00D2531B">
      <w:pPr>
        <w:pStyle w:val="13"/>
        <w:spacing w:after="260"/>
        <w:ind w:firstLine="720"/>
        <w:jc w:val="both"/>
        <w:rPr>
          <w:sz w:val="28"/>
          <w:szCs w:val="28"/>
        </w:rPr>
      </w:pPr>
    </w:p>
    <w:p w:rsidR="00D2531B" w:rsidRPr="00D2531B" w:rsidRDefault="00D2531B" w:rsidP="00D2531B">
      <w:pPr>
        <w:pStyle w:val="13"/>
        <w:tabs>
          <w:tab w:val="left" w:pos="298"/>
        </w:tabs>
        <w:spacing w:after="260"/>
        <w:ind w:firstLine="0"/>
        <w:jc w:val="center"/>
        <w:rPr>
          <w:i/>
          <w:sz w:val="28"/>
          <w:szCs w:val="28"/>
        </w:rPr>
      </w:pPr>
      <w:r w:rsidRPr="00BC0E9D">
        <w:rPr>
          <w:bCs/>
          <w:i/>
          <w:color w:val="000000"/>
          <w:sz w:val="28"/>
          <w:szCs w:val="28"/>
        </w:rPr>
        <w:t>Перечень примерных вопросов и заданий к кандидатскому экзамену по дисциплине «</w:t>
      </w:r>
      <w:r w:rsidR="003E3962">
        <w:rPr>
          <w:bCs/>
          <w:i/>
          <w:sz w:val="28"/>
          <w:szCs w:val="28"/>
        </w:rPr>
        <w:t>Безопасность в чрезвычайных ситуациях</w:t>
      </w:r>
      <w:r w:rsidRPr="00BC0E9D">
        <w:rPr>
          <w:bCs/>
          <w:i/>
          <w:color w:val="000000"/>
          <w:sz w:val="28"/>
          <w:szCs w:val="28"/>
        </w:rPr>
        <w:t>»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1" w:name="bookmark23"/>
      <w:bookmarkEnd w:id="71"/>
      <w:r w:rsidRPr="003E3962">
        <w:rPr>
          <w:sz w:val="28"/>
          <w:szCs w:val="20"/>
        </w:rPr>
        <w:lastRenderedPageBreak/>
        <w:t>Нормативно-правовое регулирование и организационные основы в области ГО и защиты населения и территорий от 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2" w:name="bookmark211"/>
      <w:bookmarkEnd w:id="72"/>
      <w:r w:rsidRPr="003E3962">
        <w:rPr>
          <w:sz w:val="28"/>
          <w:szCs w:val="20"/>
        </w:rPr>
        <w:t>Направления развития нормативной правовой базы в области гражданской обороны; проблемы совершенствование методов и способов защиты населения и территорий.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3" w:name="bookmark212"/>
      <w:bookmarkEnd w:id="73"/>
      <w:r w:rsidRPr="003E3962">
        <w:rPr>
          <w:sz w:val="28"/>
          <w:szCs w:val="20"/>
        </w:rPr>
        <w:t>Организация и осуществление надзора в области гражданской обо</w:t>
      </w:r>
      <w:r w:rsidRPr="003E3962">
        <w:rPr>
          <w:sz w:val="28"/>
          <w:szCs w:val="20"/>
        </w:rPr>
        <w:softHyphen/>
        <w:t>роны. Проблемные вопросы и пути их решения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4" w:name="bookmark213"/>
      <w:bookmarkEnd w:id="74"/>
      <w:r w:rsidRPr="003E3962">
        <w:rPr>
          <w:sz w:val="28"/>
          <w:szCs w:val="20"/>
        </w:rPr>
        <w:t>Структура и принципы защиты населения и территорий от чрезвычай</w:t>
      </w:r>
      <w:r w:rsidRPr="003E3962">
        <w:rPr>
          <w:sz w:val="28"/>
          <w:szCs w:val="20"/>
        </w:rPr>
        <w:softHyphen/>
        <w:t>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5" w:name="bookmark214"/>
      <w:bookmarkEnd w:id="75"/>
      <w:r w:rsidRPr="003E3962">
        <w:rPr>
          <w:sz w:val="28"/>
          <w:szCs w:val="20"/>
        </w:rPr>
        <w:t>Организация и проведение мероприятий ГО и защиты населения и тер</w:t>
      </w:r>
      <w:r w:rsidRPr="003E3962">
        <w:rPr>
          <w:sz w:val="28"/>
          <w:szCs w:val="20"/>
        </w:rPr>
        <w:softHyphen/>
        <w:t>риторий от 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6" w:name="bookmark215"/>
      <w:bookmarkEnd w:id="76"/>
      <w:r w:rsidRPr="003E3962">
        <w:rPr>
          <w:sz w:val="28"/>
          <w:szCs w:val="20"/>
        </w:rPr>
        <w:t>Государственное регулирование мероприятий по защите населения и территорий от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7" w:name="bookmark216"/>
      <w:bookmarkEnd w:id="77"/>
      <w:r w:rsidRPr="003E3962">
        <w:rPr>
          <w:sz w:val="28"/>
          <w:szCs w:val="20"/>
        </w:rPr>
        <w:t>Общие понятия, характеристика и классификация ЧС природного ха</w:t>
      </w:r>
      <w:r w:rsidRPr="003E3962">
        <w:rPr>
          <w:sz w:val="28"/>
          <w:szCs w:val="20"/>
        </w:rPr>
        <w:softHyphen/>
        <w:t>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8" w:name="bookmark217"/>
      <w:bookmarkEnd w:id="78"/>
      <w:r w:rsidRPr="003E3962">
        <w:rPr>
          <w:sz w:val="28"/>
          <w:szCs w:val="20"/>
        </w:rPr>
        <w:t>Общие понятия, характеристика и классификация ЧС техногенного ха</w:t>
      </w:r>
      <w:r w:rsidRPr="003E3962">
        <w:rPr>
          <w:sz w:val="28"/>
          <w:szCs w:val="20"/>
        </w:rPr>
        <w:softHyphen/>
        <w:t>рактера; требования к потенциально опасным объектам и объектам жизнеобес</w:t>
      </w:r>
      <w:r w:rsidRPr="003E3962">
        <w:rPr>
          <w:sz w:val="28"/>
          <w:szCs w:val="20"/>
        </w:rPr>
        <w:softHyphen/>
        <w:t>печения.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79" w:name="bookmark218"/>
      <w:bookmarkEnd w:id="79"/>
      <w:r w:rsidRPr="003E3962">
        <w:rPr>
          <w:sz w:val="28"/>
          <w:szCs w:val="20"/>
        </w:rPr>
        <w:t>Характеристика и классификация ЧС военного характера; понятие об очаге поражения и краткая характеристика поражающих факторов боевых средств.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0" w:name="bookmark219"/>
      <w:bookmarkEnd w:id="80"/>
      <w:r w:rsidRPr="003E3962">
        <w:rPr>
          <w:sz w:val="28"/>
          <w:szCs w:val="20"/>
        </w:rPr>
        <w:t>Направления государственной политики в области предупреждения и ликвидации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1" w:name="bookmark220"/>
      <w:bookmarkEnd w:id="81"/>
      <w:r w:rsidRPr="003E3962">
        <w:rPr>
          <w:sz w:val="28"/>
          <w:szCs w:val="20"/>
        </w:rPr>
        <w:t>Организация планирования мероприятий по предупреждению и ликви</w:t>
      </w:r>
      <w:r w:rsidRPr="003E3962">
        <w:rPr>
          <w:sz w:val="28"/>
          <w:szCs w:val="20"/>
        </w:rPr>
        <w:softHyphen/>
        <w:t>дации чрезвычайных ситуаций в субъектах РФ, муниципальных образованиях и организациях.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2" w:name="bookmark221"/>
      <w:bookmarkEnd w:id="82"/>
      <w:r w:rsidRPr="003E3962">
        <w:rPr>
          <w:sz w:val="28"/>
          <w:szCs w:val="20"/>
        </w:rPr>
        <w:t>Современные научные подходы к мониторингу и прогнозированию 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3" w:name="bookmark222"/>
      <w:bookmarkEnd w:id="83"/>
      <w:r w:rsidRPr="003E3962">
        <w:rPr>
          <w:sz w:val="28"/>
          <w:szCs w:val="20"/>
        </w:rPr>
        <w:t>Выработка мер по совершенствованию системы мониторинга и прогно</w:t>
      </w:r>
      <w:r w:rsidRPr="003E3962">
        <w:rPr>
          <w:sz w:val="28"/>
          <w:szCs w:val="20"/>
        </w:rPr>
        <w:softHyphen/>
        <w:t>зирования ЧС природного и техногенного характера, соответствующих совре</w:t>
      </w:r>
      <w:r w:rsidRPr="003E3962">
        <w:rPr>
          <w:sz w:val="28"/>
          <w:szCs w:val="20"/>
        </w:rPr>
        <w:softHyphen/>
        <w:t>менным требованиям обеспечения безопасности общества.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4" w:name="bookmark223"/>
      <w:bookmarkEnd w:id="84"/>
      <w:r w:rsidRPr="003E3962">
        <w:rPr>
          <w:sz w:val="28"/>
          <w:szCs w:val="20"/>
        </w:rPr>
        <w:t>Научные и практические достижения в области технологий монито</w:t>
      </w:r>
      <w:r w:rsidRPr="003E3962">
        <w:rPr>
          <w:sz w:val="28"/>
          <w:szCs w:val="20"/>
        </w:rPr>
        <w:softHyphen/>
        <w:t>ринга и прогнозирования чрезвычайных ситуаций природного и техногенного характера.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5" w:name="bookmark224"/>
      <w:bookmarkEnd w:id="85"/>
      <w:r w:rsidRPr="003E3962">
        <w:rPr>
          <w:sz w:val="28"/>
          <w:szCs w:val="20"/>
        </w:rPr>
        <w:t>Применение современных информационных технологий в системах мониторинга и прогнозирования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6" w:name="bookmark225"/>
      <w:bookmarkEnd w:id="86"/>
      <w:r w:rsidRPr="003E3962">
        <w:rPr>
          <w:sz w:val="28"/>
          <w:szCs w:val="20"/>
        </w:rPr>
        <w:t>Общие положения защиты населения и территорий от чрезвычайных ситуаций, содержание основных положений ФЗ №68 от 21.12.1994 г. «О защите населения и территорий от чрезвычайных ситуаций природного и техногенного характера».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7" w:name="bookmark226"/>
      <w:bookmarkEnd w:id="87"/>
      <w:r w:rsidRPr="003E3962">
        <w:rPr>
          <w:sz w:val="28"/>
          <w:szCs w:val="20"/>
        </w:rPr>
        <w:t>Основные способы защиты населения и территорий в ЧС природного и техногенного характера.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8" w:name="bookmark227"/>
      <w:bookmarkEnd w:id="88"/>
      <w:r w:rsidRPr="003E3962">
        <w:rPr>
          <w:sz w:val="28"/>
          <w:szCs w:val="20"/>
        </w:rPr>
        <w:t>Научные подходы к планированию состава группировки МЧС Российской Федерации при ликвидации 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89" w:name="bookmark228"/>
      <w:bookmarkEnd w:id="89"/>
      <w:r w:rsidRPr="003E3962">
        <w:rPr>
          <w:sz w:val="28"/>
          <w:szCs w:val="20"/>
        </w:rPr>
        <w:lastRenderedPageBreak/>
        <w:t>Специфика прогнозирования последствий стихийных бедствий, аварий и катастроф в современных условиях.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0" w:name="bookmark229"/>
      <w:bookmarkEnd w:id="90"/>
      <w:r w:rsidRPr="003E3962">
        <w:rPr>
          <w:sz w:val="28"/>
          <w:szCs w:val="20"/>
        </w:rPr>
        <w:t>Технологические возможности прогнозирования последствий чрезвычайных ситуаций и научные подходы к моделированию их развития.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1" w:name="bookmark230"/>
      <w:bookmarkEnd w:id="91"/>
      <w:r w:rsidRPr="003E3962">
        <w:rPr>
          <w:sz w:val="28"/>
          <w:szCs w:val="20"/>
        </w:rPr>
        <w:t>Международное сотрудничество РФ в области предупреждения и лик</w:t>
      </w:r>
      <w:r w:rsidRPr="003E3962">
        <w:rPr>
          <w:sz w:val="28"/>
          <w:szCs w:val="20"/>
        </w:rPr>
        <w:softHyphen/>
        <w:t>видации последствий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2" w:name="bookmark231"/>
      <w:bookmarkEnd w:id="92"/>
      <w:r w:rsidRPr="003E3962">
        <w:rPr>
          <w:sz w:val="28"/>
          <w:szCs w:val="20"/>
        </w:rPr>
        <w:t>Научные направления в области совершенствования и развития си</w:t>
      </w:r>
      <w:r w:rsidRPr="003E3962">
        <w:rPr>
          <w:sz w:val="28"/>
          <w:szCs w:val="20"/>
        </w:rPr>
        <w:softHyphen/>
        <w:t>стемы лабораторного контроля и прогнозирования чрезвычайных ситуаций при</w:t>
      </w:r>
      <w:r w:rsidRPr="003E3962">
        <w:rPr>
          <w:sz w:val="28"/>
          <w:szCs w:val="20"/>
        </w:rPr>
        <w:softHyphen/>
        <w:t>родного и техногенного характера.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3" w:name="bookmark232"/>
      <w:bookmarkEnd w:id="93"/>
      <w:r w:rsidRPr="003E3962">
        <w:rPr>
          <w:sz w:val="28"/>
          <w:szCs w:val="20"/>
        </w:rPr>
        <w:t>Силы и средства ликвидации чрезвычайных ситуаций; мероприятия по смягчению последствий стихийных бедствий.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4" w:name="bookmark233"/>
      <w:bookmarkEnd w:id="94"/>
      <w:r w:rsidRPr="003E3962">
        <w:rPr>
          <w:sz w:val="28"/>
          <w:szCs w:val="20"/>
        </w:rPr>
        <w:t>Общие требования и порядок создания группировки МЧС РФ для лик</w:t>
      </w:r>
      <w:r w:rsidRPr="003E3962">
        <w:rPr>
          <w:sz w:val="28"/>
          <w:szCs w:val="20"/>
        </w:rPr>
        <w:softHyphen/>
        <w:t>видации ЧС природного и техногенного характера.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5" w:name="bookmark234"/>
      <w:bookmarkEnd w:id="95"/>
      <w:r w:rsidRPr="003E3962">
        <w:rPr>
          <w:sz w:val="28"/>
          <w:szCs w:val="20"/>
        </w:rPr>
        <w:t xml:space="preserve">Назначение, задачи и </w:t>
      </w:r>
      <w:r>
        <w:rPr>
          <w:sz w:val="28"/>
          <w:szCs w:val="20"/>
        </w:rPr>
        <w:t>организационная структура РСЧС.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6" w:name="bookmark235"/>
      <w:bookmarkEnd w:id="96"/>
      <w:r w:rsidRPr="003E3962">
        <w:rPr>
          <w:sz w:val="28"/>
          <w:szCs w:val="20"/>
        </w:rPr>
        <w:t>Правовое регулирование в области предупреждения и ликвидации чрезвы</w:t>
      </w:r>
      <w:r w:rsidRPr="003E3962">
        <w:rPr>
          <w:sz w:val="28"/>
          <w:szCs w:val="20"/>
        </w:rPr>
        <w:softHyphen/>
        <w:t>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7" w:name="bookmark236"/>
      <w:bookmarkEnd w:id="97"/>
      <w:r w:rsidRPr="003E3962">
        <w:rPr>
          <w:sz w:val="28"/>
          <w:szCs w:val="20"/>
        </w:rPr>
        <w:t>Надзор и контроль в области защиты от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8" w:name="bookmark237"/>
      <w:bookmarkEnd w:id="98"/>
      <w:r w:rsidRPr="003E3962">
        <w:rPr>
          <w:sz w:val="28"/>
          <w:szCs w:val="20"/>
        </w:rPr>
        <w:t>Недостатки в практике реализации нормативных правовых норм, регламентирующих предупреждение и ликвидацию возможных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99" w:name="bookmark238"/>
      <w:bookmarkEnd w:id="99"/>
      <w:r w:rsidRPr="003E3962">
        <w:rPr>
          <w:sz w:val="28"/>
          <w:szCs w:val="20"/>
        </w:rPr>
        <w:t>Современные направления развития нормативной правовой базы в области гражданской обороны, защиты населения и территорий от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0" w:name="bookmark239"/>
      <w:bookmarkEnd w:id="100"/>
      <w:r w:rsidRPr="003E3962">
        <w:rPr>
          <w:sz w:val="28"/>
          <w:szCs w:val="20"/>
        </w:rPr>
        <w:t>Права граждан Российской Федерации в области защиты населения и территорий от чрезвычайных ситуаций; социальная защита граждан, пострадавших в чрезвычайных ситуациях.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1" w:name="bookmark240"/>
      <w:bookmarkEnd w:id="101"/>
      <w:r w:rsidRPr="003E3962">
        <w:rPr>
          <w:sz w:val="28"/>
          <w:szCs w:val="20"/>
        </w:rPr>
        <w:t>Подготовка населения в области в области гражданской обороны, предупреждения и ликвидации чрезвычайных ситуаций.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2" w:name="bookmark241"/>
      <w:bookmarkEnd w:id="102"/>
      <w:r w:rsidRPr="003E3962">
        <w:rPr>
          <w:sz w:val="28"/>
          <w:szCs w:val="20"/>
        </w:rPr>
        <w:t>Порядок введения режимов функционирования РСЧС.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3" w:name="bookmark242"/>
      <w:bookmarkEnd w:id="103"/>
      <w:r w:rsidRPr="003E3962">
        <w:rPr>
          <w:sz w:val="28"/>
          <w:szCs w:val="20"/>
        </w:rPr>
        <w:t>Расчет и оценка пожарного риска.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4" w:name="bookmark243"/>
      <w:bookmarkEnd w:id="104"/>
      <w:r w:rsidRPr="003E3962">
        <w:rPr>
          <w:sz w:val="28"/>
          <w:szCs w:val="20"/>
        </w:rPr>
        <w:t>Риск-ориентированный подход в промышленной безопасности.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5" w:name="bookmark244"/>
      <w:bookmarkEnd w:id="105"/>
      <w:r w:rsidRPr="003E3962">
        <w:rPr>
          <w:sz w:val="28"/>
          <w:szCs w:val="20"/>
        </w:rPr>
        <w:t>Методы количественной оценки риска аварий для обеспечения выполнения требований промышленной безопасности при проектировании, строительстве, реконструкции, капитальном ремонте, техническом перевооружении, эксплуатации, консервации и ликвидации опасных производственных объектов.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6" w:name="bookmark245"/>
      <w:bookmarkEnd w:id="106"/>
      <w:r w:rsidRPr="003E3962">
        <w:rPr>
          <w:sz w:val="28"/>
          <w:szCs w:val="20"/>
        </w:rPr>
        <w:t>Основные положения и численная реализация математических моделей развития пожаров.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7" w:name="bookmark246"/>
      <w:bookmarkEnd w:id="107"/>
      <w:r w:rsidRPr="003E3962">
        <w:rPr>
          <w:sz w:val="28"/>
          <w:szCs w:val="20"/>
        </w:rPr>
        <w:t>Сущность и область практического использования различных методов прогнозирования опасных факторов пожара.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8" w:name="bookmark247"/>
      <w:bookmarkEnd w:id="108"/>
      <w:r w:rsidRPr="003E3962">
        <w:rPr>
          <w:sz w:val="28"/>
          <w:szCs w:val="20"/>
        </w:rPr>
        <w:t>Проблемы внедрение риск ориентированного подхода к организации и проведению надзорных мероприятий в области пожарной безопасности.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09" w:name="bookmark248"/>
      <w:bookmarkEnd w:id="109"/>
      <w:r w:rsidRPr="003E3962">
        <w:rPr>
          <w:sz w:val="28"/>
          <w:szCs w:val="20"/>
        </w:rPr>
        <w:t>Структура и принципы пожарной и промышленной безопасности.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0" w:name="bookmark249"/>
      <w:bookmarkEnd w:id="110"/>
      <w:r w:rsidRPr="003E3962">
        <w:rPr>
          <w:sz w:val="28"/>
          <w:szCs w:val="20"/>
        </w:rPr>
        <w:t>Регулирование мероприятий по пожарной и промышленной безопасно</w:t>
      </w:r>
      <w:r w:rsidRPr="003E3962">
        <w:rPr>
          <w:sz w:val="28"/>
          <w:szCs w:val="20"/>
        </w:rPr>
        <w:softHyphen/>
        <w:t xml:space="preserve">сти; нормативно-правовые основы государственного регулирования пожарной </w:t>
      </w:r>
      <w:r w:rsidRPr="003E3962">
        <w:rPr>
          <w:sz w:val="28"/>
          <w:szCs w:val="20"/>
        </w:rPr>
        <w:lastRenderedPageBreak/>
        <w:t>и промышленной безопасности. Федеральная целевая программа "Пожарная без</w:t>
      </w:r>
      <w:r w:rsidRPr="003E3962">
        <w:rPr>
          <w:sz w:val="28"/>
          <w:szCs w:val="20"/>
        </w:rPr>
        <w:softHyphen/>
        <w:t>опасность в Российской Федерации на период до 2017 года".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1" w:name="bookmark250"/>
      <w:bookmarkEnd w:id="111"/>
      <w:r w:rsidRPr="003E3962">
        <w:rPr>
          <w:sz w:val="28"/>
          <w:szCs w:val="20"/>
        </w:rPr>
        <w:t>Методика постановки и решения задач системного анализа при уста</w:t>
      </w:r>
      <w:r w:rsidRPr="003E3962">
        <w:rPr>
          <w:sz w:val="28"/>
          <w:szCs w:val="20"/>
        </w:rPr>
        <w:softHyphen/>
        <w:t>новлении причин пожаров на промышленных объектах.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2" w:name="bookmark251"/>
      <w:bookmarkEnd w:id="112"/>
      <w:r w:rsidRPr="003E3962">
        <w:rPr>
          <w:sz w:val="28"/>
          <w:szCs w:val="20"/>
        </w:rPr>
        <w:t>Анализ комплексной проблемы повышения эффективности эксперт</w:t>
      </w:r>
      <w:r w:rsidRPr="003E3962">
        <w:rPr>
          <w:sz w:val="28"/>
          <w:szCs w:val="20"/>
        </w:rPr>
        <w:softHyphen/>
        <w:t>ных исследований в рамках деятельности судебно</w:t>
      </w:r>
      <w:r>
        <w:rPr>
          <w:sz w:val="28"/>
          <w:szCs w:val="20"/>
        </w:rPr>
        <w:t>-</w:t>
      </w:r>
      <w:r w:rsidRPr="003E3962">
        <w:rPr>
          <w:sz w:val="28"/>
          <w:szCs w:val="20"/>
        </w:rPr>
        <w:t>экспертных органов ГПН МЧС России в современных условиях их функционирования.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3" w:name="bookmark252"/>
      <w:bookmarkEnd w:id="113"/>
      <w:r w:rsidRPr="003E3962">
        <w:rPr>
          <w:sz w:val="28"/>
          <w:szCs w:val="20"/>
        </w:rPr>
        <w:t>Анализ нарушений нормативных требований в области пожарной безопасности, прогнозирование и экспертное исследование их последствий.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4" w:name="bookmark253"/>
      <w:bookmarkEnd w:id="114"/>
      <w:r w:rsidRPr="003E3962">
        <w:rPr>
          <w:sz w:val="28"/>
          <w:szCs w:val="20"/>
        </w:rPr>
        <w:t>Мероприятия органов управления РСЧС и ГО в режиме ЧС; предупреждение чрезвычайных ситуаций на производственных объектах.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5" w:name="bookmark254"/>
      <w:bookmarkEnd w:id="115"/>
      <w:r w:rsidRPr="003E3962">
        <w:rPr>
          <w:sz w:val="28"/>
          <w:szCs w:val="20"/>
        </w:rPr>
        <w:t>Система мониторинга и прогнозирования ЧС; мероприятия по повышению устойчивости функционирования объектов народного хозяйства.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6" w:name="bookmark255"/>
      <w:bookmarkEnd w:id="116"/>
      <w:r w:rsidRPr="003E3962">
        <w:rPr>
          <w:sz w:val="28"/>
          <w:szCs w:val="20"/>
        </w:rPr>
        <w:t>Современные методы оценки, прогнозирования и предупреждения развития чрезвычайных ситуаций техногенного характера.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7" w:name="bookmark256"/>
      <w:bookmarkEnd w:id="117"/>
      <w:r w:rsidRPr="003E3962">
        <w:rPr>
          <w:sz w:val="28"/>
          <w:szCs w:val="20"/>
        </w:rPr>
        <w:t>Проведение прогнозирования последствий аварий на химически опасных объектах (ХОО).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8" w:name="bookmark257"/>
      <w:bookmarkEnd w:id="118"/>
      <w:r w:rsidRPr="003E3962">
        <w:rPr>
          <w:sz w:val="28"/>
          <w:szCs w:val="20"/>
        </w:rPr>
        <w:t>Мониторинг химически опасных объектов. Методики оценки риска аварий на опасных производственных объектах.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19" w:name="bookmark258"/>
      <w:bookmarkEnd w:id="119"/>
      <w:r w:rsidRPr="003E3962">
        <w:rPr>
          <w:sz w:val="28"/>
          <w:szCs w:val="20"/>
        </w:rPr>
        <w:t>Характеристика химически-опасных объектов и последствий аварий на них; ликвидация последствий аварий на химически опасных объектах.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0" w:name="bookmark259"/>
      <w:bookmarkEnd w:id="120"/>
      <w:r w:rsidRPr="003E3962">
        <w:rPr>
          <w:sz w:val="28"/>
          <w:szCs w:val="20"/>
        </w:rPr>
        <w:t>Общие сведения об опасных химических веществах, АХОВ и ХОО; ос</w:t>
      </w:r>
      <w:r w:rsidRPr="003E3962">
        <w:rPr>
          <w:sz w:val="28"/>
          <w:szCs w:val="20"/>
        </w:rPr>
        <w:softHyphen/>
        <w:t>новные мероприятия химической защиты населения и сил РСЧС.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1" w:name="bookmark260"/>
      <w:bookmarkEnd w:id="121"/>
      <w:r w:rsidRPr="003E3962">
        <w:rPr>
          <w:sz w:val="28"/>
          <w:szCs w:val="20"/>
        </w:rPr>
        <w:t>Особенности ликвидации последствий химической аварии.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2" w:name="bookmark261"/>
      <w:bookmarkEnd w:id="122"/>
      <w:r w:rsidRPr="003E3962">
        <w:rPr>
          <w:sz w:val="28"/>
          <w:szCs w:val="20"/>
        </w:rPr>
        <w:t>Характеристика радиационно-опасных объектов и последствий аварий на них; обеспечение радиационной безопасности населения и территорий.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3" w:name="bookmark262"/>
      <w:bookmarkEnd w:id="123"/>
      <w:r w:rsidRPr="003E3962">
        <w:rPr>
          <w:sz w:val="28"/>
          <w:szCs w:val="20"/>
        </w:rPr>
        <w:t>Организация радиационной защиты населения в ЧС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4" w:name="bookmark263"/>
      <w:bookmarkEnd w:id="124"/>
      <w:r w:rsidRPr="003E3962">
        <w:rPr>
          <w:sz w:val="28"/>
          <w:szCs w:val="20"/>
        </w:rPr>
        <w:t>Проведение биологической очистки радиационно-загрязненных терри</w:t>
      </w:r>
      <w:r w:rsidRPr="003E3962">
        <w:rPr>
          <w:sz w:val="28"/>
          <w:szCs w:val="20"/>
        </w:rPr>
        <w:softHyphen/>
        <w:t>торий.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5" w:name="bookmark264"/>
      <w:bookmarkEnd w:id="125"/>
      <w:r w:rsidRPr="003E3962">
        <w:rPr>
          <w:sz w:val="28"/>
          <w:szCs w:val="20"/>
        </w:rPr>
        <w:t>Порядок и методика анализа степени готовности сил и средств РСЧС к эффективной ликвидации последствий радиационных аварий.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6" w:name="bookmark265"/>
      <w:bookmarkEnd w:id="126"/>
      <w:r w:rsidRPr="003E3962">
        <w:rPr>
          <w:sz w:val="28"/>
          <w:szCs w:val="20"/>
        </w:rPr>
        <w:t>Мониторинг за режимом территорий, подвергшихся радиоактивному загрязнению вследствие радиационных аварий.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7" w:name="bookmark266"/>
      <w:bookmarkEnd w:id="127"/>
      <w:r w:rsidRPr="003E3962">
        <w:rPr>
          <w:sz w:val="28"/>
          <w:szCs w:val="20"/>
        </w:rPr>
        <w:t>Правила учета и контроля проводимых защитных мероприятий по пре</w:t>
      </w:r>
      <w:r w:rsidRPr="003E3962">
        <w:rPr>
          <w:sz w:val="28"/>
          <w:szCs w:val="20"/>
        </w:rPr>
        <w:softHyphen/>
        <w:t>одолению последствий радиационных аварий.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8" w:name="bookmark267"/>
      <w:bookmarkEnd w:id="128"/>
      <w:r w:rsidRPr="003E3962">
        <w:rPr>
          <w:sz w:val="28"/>
          <w:szCs w:val="20"/>
        </w:rPr>
        <w:t>Правила учета и контроля состояния радиационной безопасности насе</w:t>
      </w:r>
      <w:r w:rsidRPr="003E3962">
        <w:rPr>
          <w:sz w:val="28"/>
          <w:szCs w:val="20"/>
        </w:rPr>
        <w:softHyphen/>
        <w:t>ления радиоактивно загрязненных территорий.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29" w:name="bookmark268"/>
      <w:bookmarkEnd w:id="129"/>
      <w:r w:rsidRPr="003E3962">
        <w:rPr>
          <w:sz w:val="28"/>
          <w:szCs w:val="20"/>
        </w:rPr>
        <w:t>Оценка рисков природных опасностей.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0" w:name="bookmark269"/>
      <w:bookmarkEnd w:id="130"/>
      <w:r w:rsidRPr="003E3962">
        <w:rPr>
          <w:sz w:val="28"/>
          <w:szCs w:val="20"/>
        </w:rPr>
        <w:t>Основные принципы системного анализа опасных природных процес</w:t>
      </w:r>
      <w:r w:rsidRPr="003E3962">
        <w:rPr>
          <w:sz w:val="28"/>
          <w:szCs w:val="20"/>
        </w:rPr>
        <w:softHyphen/>
        <w:t>сов. Общие принципы прогнозирования и предупреждения опасностей.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1" w:name="bookmark270"/>
      <w:bookmarkEnd w:id="131"/>
      <w:r w:rsidRPr="003E3962">
        <w:rPr>
          <w:sz w:val="28"/>
          <w:szCs w:val="20"/>
        </w:rPr>
        <w:t>Общие понятия опасных природных процессов (ОПП). Характеристика и области возникновения ОПП, их классификация. Происхождение, номенклатура, закономерности ОПП.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2" w:name="bookmark271"/>
      <w:bookmarkEnd w:id="132"/>
      <w:r w:rsidRPr="003E3962">
        <w:rPr>
          <w:sz w:val="28"/>
          <w:szCs w:val="20"/>
        </w:rPr>
        <w:lastRenderedPageBreak/>
        <w:t>Общие понятия опасных природных процессов (ОПП). Номенклатура, таксономия ОПП; пути снижения риска и смягчения последствий ЧС природного и техногенного характера.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3" w:name="bookmark272"/>
      <w:bookmarkEnd w:id="133"/>
      <w:r w:rsidRPr="003E3962">
        <w:rPr>
          <w:sz w:val="28"/>
          <w:szCs w:val="20"/>
        </w:rPr>
        <w:t>Применение современных космических методов и технологий для мониторинга и прогнозирования катастрофических природных процессов и явлений.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4" w:name="bookmark273"/>
      <w:bookmarkEnd w:id="134"/>
      <w:r w:rsidRPr="003E3962">
        <w:rPr>
          <w:sz w:val="28"/>
          <w:szCs w:val="20"/>
        </w:rPr>
        <w:t>Характеристики и области возникновения геологических процессов. Землетрясения, извержения вулканов. Особенности процессов, их развития, воз</w:t>
      </w:r>
      <w:r w:rsidRPr="003E3962">
        <w:rPr>
          <w:sz w:val="28"/>
          <w:szCs w:val="20"/>
        </w:rPr>
        <w:softHyphen/>
        <w:t>действия на население, объекты экономики и среды обитания, способы защиты.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5" w:name="bookmark274"/>
      <w:bookmarkEnd w:id="135"/>
      <w:r w:rsidRPr="003E3962">
        <w:rPr>
          <w:sz w:val="28"/>
          <w:szCs w:val="20"/>
        </w:rPr>
        <w:t>Характеристики и области возникновения геологических процессов. Оползни, сели, лавины. Особенности процессов, их развития, воздействия на население, объекты экономики и среды обитания, способы защиты.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6" w:name="bookmark275"/>
      <w:bookmarkEnd w:id="136"/>
      <w:r w:rsidRPr="003E3962">
        <w:rPr>
          <w:sz w:val="28"/>
          <w:szCs w:val="20"/>
        </w:rPr>
        <w:t>Актуальные вопросы прогнозирования и ликвидации последствий наводнений.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7" w:name="bookmark276"/>
      <w:bookmarkEnd w:id="137"/>
      <w:r w:rsidRPr="003E3962">
        <w:rPr>
          <w:sz w:val="28"/>
          <w:szCs w:val="20"/>
        </w:rPr>
        <w:t>Оценка риска и ущерба от наводнений.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8" w:name="bookmark277"/>
      <w:bookmarkEnd w:id="138"/>
      <w:r w:rsidRPr="003E3962">
        <w:rPr>
          <w:sz w:val="28"/>
          <w:szCs w:val="20"/>
        </w:rPr>
        <w:t>Характеристики, области возникновения, особенности процессов раз</w:t>
      </w:r>
      <w:r w:rsidRPr="003E3962">
        <w:rPr>
          <w:sz w:val="28"/>
          <w:szCs w:val="20"/>
        </w:rPr>
        <w:softHyphen/>
        <w:t>вития гидрологических опасных явлений: наводнения, понижения уровня вод, повышение уровня грунтовых вод.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39" w:name="bookmark278"/>
      <w:bookmarkEnd w:id="139"/>
      <w:r w:rsidRPr="003E3962">
        <w:rPr>
          <w:sz w:val="28"/>
          <w:szCs w:val="20"/>
        </w:rPr>
        <w:t>Характеристики, области возникновения, особенности процессов раз</w:t>
      </w:r>
      <w:r w:rsidRPr="003E3962">
        <w:rPr>
          <w:sz w:val="28"/>
          <w:szCs w:val="20"/>
        </w:rPr>
        <w:softHyphen/>
        <w:t xml:space="preserve">вития гидрологических опасных явлений: тайфуны, цунами, сильное волнение (5 баллов и более), сильный </w:t>
      </w:r>
      <w:proofErr w:type="spellStart"/>
      <w:r w:rsidRPr="003E3962">
        <w:rPr>
          <w:sz w:val="28"/>
          <w:szCs w:val="20"/>
        </w:rPr>
        <w:t>тягун</w:t>
      </w:r>
      <w:proofErr w:type="spellEnd"/>
      <w:r w:rsidRPr="003E3962">
        <w:rPr>
          <w:sz w:val="28"/>
          <w:szCs w:val="20"/>
        </w:rPr>
        <w:t xml:space="preserve"> в портах, ледяной покров.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0" w:name="bookmark279"/>
      <w:bookmarkEnd w:id="140"/>
      <w:r w:rsidRPr="003E3962">
        <w:rPr>
          <w:sz w:val="28"/>
          <w:szCs w:val="20"/>
        </w:rPr>
        <w:t>Актуальные вопросы прогнозирования и ликвидации последствий сти</w:t>
      </w:r>
      <w:r w:rsidRPr="003E3962">
        <w:rPr>
          <w:sz w:val="28"/>
          <w:szCs w:val="20"/>
        </w:rPr>
        <w:softHyphen/>
        <w:t>хийных бедствий метеорологического характера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1" w:name="bookmark280"/>
      <w:bookmarkEnd w:id="141"/>
      <w:r w:rsidRPr="003E3962">
        <w:rPr>
          <w:sz w:val="28"/>
          <w:szCs w:val="20"/>
        </w:rPr>
        <w:t>Особенности проявления стихийных бедствий метеорологического ха</w:t>
      </w:r>
      <w:r w:rsidRPr="003E3962">
        <w:rPr>
          <w:sz w:val="28"/>
          <w:szCs w:val="20"/>
        </w:rPr>
        <w:softHyphen/>
        <w:t>рактера (обледенение, смерч, гроза); действия населения во время урагана, бури, смерча, снежной бури, метели.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2" w:name="bookmark281"/>
      <w:bookmarkEnd w:id="142"/>
      <w:r w:rsidRPr="003E3962">
        <w:rPr>
          <w:sz w:val="28"/>
          <w:szCs w:val="20"/>
        </w:rPr>
        <w:t>Актуальные вопросы прогнозирования, выявления и тушения природ</w:t>
      </w:r>
      <w:r w:rsidRPr="003E3962">
        <w:rPr>
          <w:sz w:val="28"/>
          <w:szCs w:val="20"/>
        </w:rPr>
        <w:softHyphen/>
        <w:t>ных пожаров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3" w:name="bookmark282"/>
      <w:bookmarkEnd w:id="143"/>
      <w:r w:rsidRPr="003E3962">
        <w:rPr>
          <w:sz w:val="28"/>
          <w:szCs w:val="20"/>
        </w:rPr>
        <w:t>Классификация и общая характеристика природных пожаров. Расчеты степени пожарной опасности леса по условиям погоды.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4" w:name="bookmark283"/>
      <w:bookmarkEnd w:id="144"/>
      <w:r w:rsidRPr="003E3962">
        <w:rPr>
          <w:sz w:val="28"/>
          <w:szCs w:val="20"/>
        </w:rPr>
        <w:t>Характеристики пожаров: лесных (верхового, низового, подземного), степных и хлебных массивов, торфяных, горючих ископаемых. Причины и обла</w:t>
      </w:r>
      <w:r w:rsidRPr="003E3962">
        <w:rPr>
          <w:sz w:val="28"/>
          <w:szCs w:val="20"/>
        </w:rPr>
        <w:softHyphen/>
        <w:t>сти возникновения, меры предупреждения природных пожаров.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5" w:name="bookmark284"/>
      <w:bookmarkEnd w:id="145"/>
      <w:r w:rsidRPr="003E3962">
        <w:rPr>
          <w:sz w:val="28"/>
          <w:szCs w:val="20"/>
        </w:rPr>
        <w:t>Особенности процесса развития природных пожаров, их воздействие на население, объекты экономики и среды обитания. Этапы работы по тушению природных пожаров.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6" w:name="bookmark285"/>
      <w:bookmarkEnd w:id="146"/>
      <w:r w:rsidRPr="003E3962">
        <w:rPr>
          <w:sz w:val="28"/>
          <w:szCs w:val="20"/>
        </w:rPr>
        <w:t>Виды космических опасностей: метеориты, астероиды, кометы, сол</w:t>
      </w:r>
      <w:r w:rsidRPr="003E3962">
        <w:rPr>
          <w:sz w:val="28"/>
          <w:szCs w:val="20"/>
        </w:rPr>
        <w:softHyphen/>
        <w:t>нечная радиация. Влияние космических факторов на человека и его среду обита</w:t>
      </w:r>
      <w:r w:rsidRPr="003E3962">
        <w:rPr>
          <w:sz w:val="28"/>
          <w:szCs w:val="20"/>
        </w:rPr>
        <w:softHyphen/>
        <w:t>ния.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7" w:name="bookmark286"/>
      <w:bookmarkEnd w:id="147"/>
      <w:r w:rsidRPr="003E3962">
        <w:rPr>
          <w:sz w:val="28"/>
          <w:szCs w:val="20"/>
        </w:rPr>
        <w:t>Массовые заболевания: эпидемии, эпизоотии, эпифитотии, массовые распространения вредителей сельского хозяйства и лесов; причины, особенности процессов развития, их воздействие на население, объекты экономики и среду обитания; основные термины и определения; профилактика массовых заболева</w:t>
      </w:r>
      <w:r w:rsidRPr="003E3962">
        <w:rPr>
          <w:sz w:val="28"/>
          <w:szCs w:val="20"/>
        </w:rPr>
        <w:softHyphen/>
        <w:t>ний, меры по ликвидации очагов заболевания.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8" w:name="bookmark287"/>
      <w:bookmarkEnd w:id="148"/>
      <w:r w:rsidRPr="003E3962">
        <w:rPr>
          <w:sz w:val="28"/>
          <w:szCs w:val="20"/>
        </w:rPr>
        <w:lastRenderedPageBreak/>
        <w:t>Охраны окружающей среды на объектах нефтегазовой отрасли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49" w:name="bookmark288"/>
      <w:bookmarkEnd w:id="149"/>
      <w:r w:rsidRPr="003E3962">
        <w:rPr>
          <w:sz w:val="28"/>
          <w:szCs w:val="20"/>
        </w:rPr>
        <w:t>Оценка негативного воздействия объектов нефтегазового комплекса на окружающую среду.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50" w:name="bookmark289"/>
      <w:bookmarkEnd w:id="150"/>
      <w:r w:rsidRPr="003E3962">
        <w:rPr>
          <w:sz w:val="28"/>
          <w:szCs w:val="20"/>
        </w:rPr>
        <w:t>Системы мониторинга элементов окружающей среды.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51" w:name="bookmark290"/>
      <w:bookmarkEnd w:id="151"/>
      <w:r w:rsidRPr="003E3962">
        <w:rPr>
          <w:sz w:val="28"/>
          <w:szCs w:val="20"/>
        </w:rPr>
        <w:t>Оценка негативного воздействия объектов транспорта на окружающую среду. Источники загрязнения окружающей среды на транспортных объектах. Количественные показатели антропогенного воздействия.</w:t>
      </w:r>
    </w:p>
    <w:p w:rsidR="003E3962" w:rsidRPr="003E3962" w:rsidRDefault="003E3962" w:rsidP="003E3962">
      <w:pPr>
        <w:numPr>
          <w:ilvl w:val="0"/>
          <w:numId w:val="5"/>
        </w:numPr>
        <w:ind w:firstLine="709"/>
        <w:rPr>
          <w:sz w:val="28"/>
          <w:szCs w:val="20"/>
        </w:rPr>
      </w:pPr>
      <w:bookmarkStart w:id="152" w:name="bookmark291"/>
      <w:bookmarkEnd w:id="152"/>
      <w:r w:rsidRPr="003E3962">
        <w:rPr>
          <w:sz w:val="28"/>
          <w:szCs w:val="20"/>
        </w:rPr>
        <w:t>Идентификация опасностей и оценка риска. Четыре методологических подхода к определению риска</w:t>
      </w:r>
      <w:r>
        <w:rPr>
          <w:sz w:val="28"/>
          <w:szCs w:val="20"/>
        </w:rPr>
        <w:t>-</w:t>
      </w:r>
      <w:r w:rsidRPr="003E3962">
        <w:rPr>
          <w:sz w:val="28"/>
          <w:szCs w:val="20"/>
        </w:rPr>
        <w:t>инженерный, модельный, экспертный и социологический подходы.</w:t>
      </w:r>
    </w:p>
    <w:p w:rsidR="00BC0E9D" w:rsidRPr="007E05DC" w:rsidRDefault="00BC0E9D" w:rsidP="005C5AF4">
      <w:pPr>
        <w:numPr>
          <w:ilvl w:val="0"/>
          <w:numId w:val="5"/>
        </w:numPr>
        <w:ind w:firstLine="709"/>
        <w:rPr>
          <w:sz w:val="28"/>
          <w:szCs w:val="28"/>
        </w:rPr>
      </w:pPr>
    </w:p>
    <w:p w:rsidR="00D2531B" w:rsidRPr="00D2531B" w:rsidRDefault="00D2531B" w:rsidP="00BC0E9D">
      <w:pPr>
        <w:pStyle w:val="13"/>
        <w:tabs>
          <w:tab w:val="left" w:pos="1184"/>
        </w:tabs>
        <w:spacing w:after="260"/>
        <w:ind w:left="720" w:firstLine="0"/>
        <w:jc w:val="both"/>
        <w:rPr>
          <w:sz w:val="28"/>
          <w:szCs w:val="28"/>
        </w:rPr>
      </w:pPr>
    </w:p>
    <w:p w:rsidR="00E96001" w:rsidRPr="009A21D9" w:rsidRDefault="00E96001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:rsidR="003B1549" w:rsidRPr="003B1CD9" w:rsidRDefault="00D2531B" w:rsidP="00274CBE">
      <w:pPr>
        <w:suppressAutoHyphens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B1549" w:rsidRPr="003B1CD9">
        <w:rPr>
          <w:b/>
          <w:bCs/>
          <w:sz w:val="28"/>
          <w:szCs w:val="28"/>
        </w:rPr>
        <w:t xml:space="preserve">. Методика оценивания персональных образовательных достижений обучающихся </w:t>
      </w:r>
    </w:p>
    <w:p w:rsidR="00F804B6" w:rsidRPr="009A21D9" w:rsidRDefault="00F804B6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1"/>
        <w:gridCol w:w="4614"/>
        <w:gridCol w:w="1809"/>
      </w:tblGrid>
      <w:tr w:rsidR="006C1C3D" w:rsidRPr="009A21D9" w:rsidTr="00CB4B6B">
        <w:trPr>
          <w:cantSplit/>
          <w:trHeight w:val="264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bCs/>
                <w:color w:val="auto"/>
              </w:rPr>
              <w:t>Достигнутые результаты освоения дисциплины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bCs/>
                <w:color w:val="auto"/>
              </w:rPr>
              <w:t>Критерии оценивания</w:t>
            </w:r>
          </w:p>
        </w:tc>
        <w:tc>
          <w:tcPr>
            <w:tcW w:w="1809" w:type="dxa"/>
          </w:tcPr>
          <w:p w:rsidR="00F04221" w:rsidRPr="009A21D9" w:rsidRDefault="00F04221" w:rsidP="00274CBE">
            <w:pPr>
              <w:pStyle w:val="Default"/>
              <w:jc w:val="center"/>
              <w:rPr>
                <w:bCs/>
                <w:color w:val="auto"/>
              </w:rPr>
            </w:pPr>
            <w:r w:rsidRPr="009A21D9">
              <w:rPr>
                <w:bCs/>
                <w:color w:val="auto"/>
              </w:rPr>
              <w:t>Шкала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bCs/>
                <w:color w:val="auto"/>
              </w:rPr>
              <w:t>оценивания</w:t>
            </w:r>
          </w:p>
        </w:tc>
      </w:tr>
      <w:tr w:rsidR="006C1C3D" w:rsidRPr="009A21D9" w:rsidTr="00CB4B6B">
        <w:trPr>
          <w:cantSplit/>
          <w:trHeight w:val="2062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 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не раскрыто основное содержание учебного материала;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обнаружено незнание или непонимание большей или наиболее важной части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учебного материала;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допущены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1809" w:type="dxa"/>
          </w:tcPr>
          <w:p w:rsidR="006C1C3D" w:rsidRPr="009A21D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i/>
                <w:iCs/>
                <w:color w:val="auto"/>
              </w:rPr>
              <w:t>Оценка «2»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</w:t>
            </w:r>
            <w:r w:rsidR="006C1C3D" w:rsidRPr="009A21D9">
              <w:rPr>
                <w:color w:val="auto"/>
              </w:rPr>
              <w:t>неудовлетворительно</w:t>
            </w:r>
            <w:r w:rsidRPr="009A21D9">
              <w:rPr>
                <w:color w:val="auto"/>
              </w:rPr>
              <w:t>»</w:t>
            </w:r>
          </w:p>
        </w:tc>
      </w:tr>
      <w:tr w:rsidR="006C1C3D" w:rsidRPr="009A21D9" w:rsidTr="00CB4B6B">
        <w:trPr>
          <w:cantSplit/>
          <w:trHeight w:val="3108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Обучающийся показывает знание основного материала в объеме, необходимом для предстоящей профессиональной деятельности; при ответе на вопросы билета и дополнительные вопросы не допускает грубых ошибок, но испытывает затруднения в последовательности их изложения; не в полной мере демонстрирует способность применять теоретические знания для анализа практических ситуаций. 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усвоены основные категории по рассматриваемым и дополнительным вопросам;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имелись затруднения или допущены ошиб</w:t>
            </w:r>
            <w:r w:rsidR="00F804B6" w:rsidRPr="009A21D9">
              <w:rPr>
                <w:color w:val="auto"/>
              </w:rPr>
              <w:t xml:space="preserve">ки в определении понятий, </w:t>
            </w:r>
            <w:r w:rsidRPr="009A21D9">
              <w:rPr>
                <w:color w:val="auto"/>
              </w:rPr>
              <w:t xml:space="preserve">формулировках законов, исправленные после нескольких наводящих вопросов. </w:t>
            </w:r>
          </w:p>
        </w:tc>
        <w:tc>
          <w:tcPr>
            <w:tcW w:w="1809" w:type="dxa"/>
          </w:tcPr>
          <w:p w:rsidR="00F04221" w:rsidRPr="009A21D9" w:rsidRDefault="006C1C3D" w:rsidP="00274CB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9A21D9">
              <w:rPr>
                <w:i/>
                <w:iCs/>
                <w:color w:val="auto"/>
              </w:rPr>
              <w:t xml:space="preserve">Оценка «3» 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«у</w:t>
            </w:r>
            <w:r w:rsidR="006C1C3D" w:rsidRPr="009A21D9">
              <w:rPr>
                <w:color w:val="auto"/>
              </w:rPr>
              <w:t>довлетворительно</w:t>
            </w:r>
            <w:r w:rsidRPr="009A21D9">
              <w:rPr>
                <w:color w:val="auto"/>
              </w:rPr>
              <w:t>»</w:t>
            </w:r>
          </w:p>
        </w:tc>
      </w:tr>
      <w:tr w:rsidR="006C1C3D" w:rsidRPr="009A21D9" w:rsidTr="00CB4B6B">
        <w:trPr>
          <w:cantSplit/>
          <w:trHeight w:val="1313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lastRenderedPageBreak/>
              <w:t xml:space="preserve">Обучающийся показывает полное знание программного материала, основной и дополнительной литературы; дает полные ответы на теоретические вопросы билета и дополнительные вопросы, допуская некоторые неточности; правильно применяет </w:t>
            </w:r>
            <w:r w:rsidR="00F04221" w:rsidRPr="009A21D9">
              <w:rPr>
                <w:color w:val="auto"/>
              </w:rPr>
              <w:t>теоретические положения к оценке практических ситуаций; демонстрирует хороший уровень освоения материала.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умение анализировать материал, однако не все выводы носят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аргументированный и доказательный характер; </w:t>
            </w:r>
          </w:p>
          <w:p w:rsidR="00F04221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в изложении допущены небольшие пробелы, не исказившие содержание </w:t>
            </w:r>
            <w:r w:rsidR="00F04221" w:rsidRPr="009A21D9">
              <w:rPr>
                <w:color w:val="auto"/>
              </w:rPr>
              <w:t>ответа;</w:t>
            </w:r>
          </w:p>
          <w:p w:rsidR="00F04221" w:rsidRPr="009A21D9" w:rsidRDefault="00F804B6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допущены один-</w:t>
            </w:r>
            <w:r w:rsidR="00F04221" w:rsidRPr="009A21D9">
              <w:rPr>
                <w:color w:val="auto"/>
              </w:rPr>
              <w:t>два недочета при освещении основного содержания ответа, исправленные по замечанию преподавателя;</w:t>
            </w:r>
          </w:p>
          <w:p w:rsidR="006C1C3D" w:rsidRPr="009A21D9" w:rsidRDefault="00F04221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допущены ошибка или более двух недочетов при освещении второстепенных вопросов, которые легко исправляются по замечанию преподавателя.</w:t>
            </w:r>
          </w:p>
        </w:tc>
        <w:tc>
          <w:tcPr>
            <w:tcW w:w="1809" w:type="dxa"/>
          </w:tcPr>
          <w:p w:rsidR="00F04221" w:rsidRPr="009A21D9" w:rsidRDefault="006C1C3D" w:rsidP="00274CB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9A21D9">
              <w:rPr>
                <w:i/>
                <w:iCs/>
                <w:color w:val="auto"/>
              </w:rPr>
              <w:t xml:space="preserve">Оценка «4» 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«х</w:t>
            </w:r>
            <w:r w:rsidR="006C1C3D" w:rsidRPr="009A21D9">
              <w:rPr>
                <w:color w:val="auto"/>
              </w:rPr>
              <w:t>орошо</w:t>
            </w:r>
            <w:r w:rsidRPr="009A21D9">
              <w:rPr>
                <w:color w:val="auto"/>
              </w:rPr>
              <w:t>»</w:t>
            </w:r>
          </w:p>
        </w:tc>
      </w:tr>
      <w:tr w:rsidR="008853E5" w:rsidRPr="009A21D9" w:rsidTr="00CB4B6B">
        <w:trPr>
          <w:cantSplit/>
          <w:trHeight w:val="1313"/>
        </w:trPr>
        <w:tc>
          <w:tcPr>
            <w:tcW w:w="3211" w:type="dxa"/>
          </w:tcPr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Обучающийся показывает всесторонние и глубокие знания программного материала, знание основной и дополнительной литературы; последовательно и четко отвечает на вопросы билета и дополнительные вопросы; уверенно ориентируется в проблемных ситуациях; демонстрирует способность применять теоретические знания для анализа практических ситуаций, делать правильные выводы, проявляет творческие способности в понимании, изложении и использовании программного материала.</w:t>
            </w:r>
          </w:p>
        </w:tc>
        <w:tc>
          <w:tcPr>
            <w:tcW w:w="4614" w:type="dxa"/>
          </w:tcPr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полно раскрыто содержание материала;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материал изложен грамотно, в определенной логической последовательности;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системное и глубокое знание программного материала;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точно используется терминология;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показано умение иллюстрировать теоретические положения конкретными примерами, применять их в новой ситуации;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усвоение ранее изученных сопутствующих вопросов, </w:t>
            </w:r>
            <w:proofErr w:type="spellStart"/>
            <w:r w:rsidRPr="009A21D9">
              <w:rPr>
                <w:color w:val="auto"/>
              </w:rPr>
              <w:t>сформированность</w:t>
            </w:r>
            <w:proofErr w:type="spellEnd"/>
            <w:r w:rsidRPr="009A21D9">
              <w:rPr>
                <w:color w:val="auto"/>
              </w:rPr>
              <w:t xml:space="preserve"> и устойчивость компетенций, умений и навыков;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ответ прозвучал самостоятельно, без наводящих вопросов;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продемонстрирована способность творчески применять знание теории к решению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профессиональных задач;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знание современной учебной и научной литературы;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допущены одна-две неточности. </w:t>
            </w:r>
          </w:p>
        </w:tc>
        <w:tc>
          <w:tcPr>
            <w:tcW w:w="1809" w:type="dxa"/>
          </w:tcPr>
          <w:p w:rsidR="008853E5" w:rsidRPr="009A21D9" w:rsidRDefault="008853E5" w:rsidP="00553DAD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i/>
                <w:iCs/>
                <w:color w:val="auto"/>
              </w:rPr>
              <w:t xml:space="preserve">Оценка «5» </w:t>
            </w:r>
          </w:p>
          <w:p w:rsidR="008853E5" w:rsidRPr="009A21D9" w:rsidRDefault="008853E5" w:rsidP="00553DAD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«отлично»</w:t>
            </w:r>
          </w:p>
        </w:tc>
      </w:tr>
    </w:tbl>
    <w:p w:rsidR="00287525" w:rsidRPr="009A21D9" w:rsidRDefault="00287525" w:rsidP="00274CBE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</w:p>
    <w:p w:rsidR="00F804B6" w:rsidRPr="009A21D9" w:rsidRDefault="00F804B6" w:rsidP="00274CBE">
      <w:pPr>
        <w:ind w:firstLine="0"/>
        <w:jc w:val="left"/>
        <w:rPr>
          <w:b/>
          <w:bCs/>
          <w:sz w:val="28"/>
          <w:szCs w:val="28"/>
        </w:rPr>
      </w:pPr>
    </w:p>
    <w:p w:rsidR="00855170" w:rsidRPr="009A21D9" w:rsidRDefault="00855170">
      <w:pPr>
        <w:ind w:firstLine="0"/>
        <w:jc w:val="left"/>
        <w:rPr>
          <w:b/>
          <w:bCs/>
          <w:sz w:val="28"/>
          <w:szCs w:val="28"/>
        </w:rPr>
      </w:pPr>
      <w:r w:rsidRPr="009A21D9">
        <w:rPr>
          <w:b/>
          <w:bCs/>
          <w:sz w:val="28"/>
          <w:szCs w:val="28"/>
        </w:rPr>
        <w:br w:type="page"/>
      </w:r>
    </w:p>
    <w:p w:rsidR="00B221AD" w:rsidRPr="009A21D9" w:rsidRDefault="00D2531B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E537AB" w:rsidRPr="009A21D9">
        <w:rPr>
          <w:b/>
          <w:bCs/>
          <w:sz w:val="28"/>
          <w:szCs w:val="28"/>
        </w:rPr>
        <w:t xml:space="preserve">. </w:t>
      </w:r>
      <w:r w:rsidR="00913B34" w:rsidRPr="009A21D9">
        <w:rPr>
          <w:b/>
          <w:bCs/>
          <w:sz w:val="28"/>
          <w:szCs w:val="28"/>
        </w:rPr>
        <w:t>Тр</w:t>
      </w:r>
      <w:r w:rsidR="003B1CD9">
        <w:rPr>
          <w:b/>
          <w:bCs/>
          <w:sz w:val="28"/>
          <w:szCs w:val="28"/>
        </w:rPr>
        <w:t>ебования к условиям реализации.</w:t>
      </w:r>
    </w:p>
    <w:p w:rsidR="00B221AD" w:rsidRPr="009A21D9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:rsidR="00E537AB" w:rsidRPr="009A21D9" w:rsidRDefault="00D2531B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="00B221AD" w:rsidRPr="009A21D9">
        <w:rPr>
          <w:bCs/>
          <w:i/>
          <w:sz w:val="28"/>
          <w:szCs w:val="28"/>
        </w:rPr>
        <w:t xml:space="preserve">.1. </w:t>
      </w:r>
      <w:r w:rsidR="00E537AB" w:rsidRPr="009A21D9">
        <w:rPr>
          <w:bCs/>
          <w:i/>
          <w:sz w:val="28"/>
          <w:szCs w:val="28"/>
        </w:rPr>
        <w:t>Перечень основной и дополнительной учебной литературы</w:t>
      </w:r>
    </w:p>
    <w:p w:rsidR="00E537AB" w:rsidRPr="009A21D9" w:rsidRDefault="00E537AB" w:rsidP="00274CBE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</w:p>
    <w:p w:rsidR="003E3962" w:rsidRPr="003E3962" w:rsidRDefault="003E3962" w:rsidP="003E3962">
      <w:pPr>
        <w:tabs>
          <w:tab w:val="left" w:pos="709"/>
        </w:tabs>
        <w:ind w:firstLine="0"/>
        <w:rPr>
          <w:b/>
          <w:bCs/>
          <w:color w:val="000000"/>
          <w:sz w:val="28"/>
          <w:szCs w:val="28"/>
        </w:rPr>
      </w:pPr>
      <w:r w:rsidRPr="003E3962">
        <w:rPr>
          <w:b/>
          <w:bCs/>
          <w:color w:val="000000"/>
          <w:sz w:val="28"/>
          <w:szCs w:val="28"/>
        </w:rPr>
        <w:t>Основная:</w:t>
      </w:r>
    </w:p>
    <w:p w:rsidR="003E3962" w:rsidRPr="003E3962" w:rsidRDefault="003E3962" w:rsidP="003E3962">
      <w:pPr>
        <w:keepLines/>
        <w:numPr>
          <w:ilvl w:val="0"/>
          <w:numId w:val="3"/>
        </w:numPr>
        <w:suppressAutoHyphens/>
        <w:ind w:left="0" w:firstLine="709"/>
        <w:contextualSpacing/>
        <w:rPr>
          <w:sz w:val="28"/>
          <w:szCs w:val="28"/>
          <w:lang w:eastAsia="ar-SA"/>
        </w:rPr>
      </w:pPr>
      <w:r w:rsidRPr="003E3962">
        <w:rPr>
          <w:sz w:val="28"/>
          <w:szCs w:val="28"/>
          <w:lang w:eastAsia="ar-SA"/>
        </w:rPr>
        <w:t xml:space="preserve">Серков Б. Б. Здания и сооружения: Учебник / Серков Б.Б., Фирсова Т.Ф. – Москва: КУРС, НИЦ ИНФРА-М, 2018. – 168 с. – Текст: электронный. – URL: </w:t>
      </w:r>
      <w:hyperlink r:id="rId9" w:history="1">
        <w:r w:rsidRPr="003E3962">
          <w:rPr>
            <w:color w:val="0000FF"/>
            <w:sz w:val="28"/>
            <w:szCs w:val="28"/>
            <w:u w:val="single"/>
            <w:lang w:eastAsia="ar-SA"/>
          </w:rPr>
          <w:t>https://new.znanium.com/catalog/product/956761</w:t>
        </w:r>
      </w:hyperlink>
    </w:p>
    <w:p w:rsidR="003E3962" w:rsidRPr="003E3962" w:rsidRDefault="003E3962" w:rsidP="003E3962">
      <w:pPr>
        <w:keepLines/>
        <w:numPr>
          <w:ilvl w:val="0"/>
          <w:numId w:val="3"/>
        </w:numPr>
        <w:suppressAutoHyphens/>
        <w:ind w:left="0" w:firstLine="709"/>
        <w:contextualSpacing/>
        <w:rPr>
          <w:sz w:val="28"/>
          <w:szCs w:val="28"/>
          <w:lang w:eastAsia="ar-SA"/>
        </w:rPr>
      </w:pPr>
      <w:r w:rsidRPr="003E3962">
        <w:rPr>
          <w:sz w:val="28"/>
          <w:szCs w:val="28"/>
          <w:lang w:eastAsia="ar-SA"/>
        </w:rPr>
        <w:t xml:space="preserve">Пожарная безопасность технологических процессов: учебник / С.А. Швырков, С.А. Горячев, Л.Т. </w:t>
      </w:r>
      <w:proofErr w:type="spellStart"/>
      <w:r w:rsidRPr="003E3962">
        <w:rPr>
          <w:sz w:val="28"/>
          <w:szCs w:val="28"/>
          <w:lang w:eastAsia="ar-SA"/>
        </w:rPr>
        <w:t>Панасевич</w:t>
      </w:r>
      <w:proofErr w:type="spellEnd"/>
      <w:r w:rsidRPr="003E3962">
        <w:rPr>
          <w:sz w:val="28"/>
          <w:szCs w:val="28"/>
          <w:lang w:eastAsia="ar-SA"/>
        </w:rPr>
        <w:t xml:space="preserve"> и др. – 2-е изд., </w:t>
      </w:r>
      <w:proofErr w:type="spellStart"/>
      <w:r w:rsidRPr="003E3962">
        <w:rPr>
          <w:sz w:val="28"/>
          <w:szCs w:val="28"/>
          <w:lang w:eastAsia="ar-SA"/>
        </w:rPr>
        <w:t>испр</w:t>
      </w:r>
      <w:proofErr w:type="spellEnd"/>
      <w:proofErr w:type="gramStart"/>
      <w:r w:rsidRPr="003E3962">
        <w:rPr>
          <w:sz w:val="28"/>
          <w:szCs w:val="28"/>
          <w:lang w:eastAsia="ar-SA"/>
        </w:rPr>
        <w:t>. и</w:t>
      </w:r>
      <w:proofErr w:type="gramEnd"/>
      <w:r w:rsidRPr="003E3962">
        <w:rPr>
          <w:sz w:val="28"/>
          <w:szCs w:val="28"/>
          <w:lang w:eastAsia="ar-SA"/>
        </w:rPr>
        <w:t xml:space="preserve"> доп. – М.: Академия ГПС МЧС России, 2020. – 426 с.</w:t>
      </w:r>
    </w:p>
    <w:p w:rsidR="003E3962" w:rsidRPr="003E3962" w:rsidRDefault="003E3962" w:rsidP="003E3962">
      <w:pPr>
        <w:keepLines/>
        <w:numPr>
          <w:ilvl w:val="0"/>
          <w:numId w:val="3"/>
        </w:numPr>
        <w:suppressAutoHyphens/>
        <w:ind w:left="0" w:firstLine="709"/>
        <w:contextualSpacing/>
        <w:rPr>
          <w:sz w:val="28"/>
          <w:szCs w:val="28"/>
          <w:lang w:eastAsia="ar-SA"/>
        </w:rPr>
      </w:pPr>
      <w:r w:rsidRPr="003E3962">
        <w:rPr>
          <w:sz w:val="28"/>
          <w:szCs w:val="28"/>
          <w:lang w:eastAsia="ar-SA"/>
        </w:rPr>
        <w:t xml:space="preserve">Электробезопасность: Учебное пособие / Привалов Е.Е., </w:t>
      </w:r>
      <w:proofErr w:type="spellStart"/>
      <w:r w:rsidRPr="003E3962">
        <w:rPr>
          <w:sz w:val="28"/>
          <w:szCs w:val="28"/>
          <w:lang w:eastAsia="ar-SA"/>
        </w:rPr>
        <w:t>Ефанов</w:t>
      </w:r>
      <w:proofErr w:type="spellEnd"/>
      <w:r w:rsidRPr="003E3962">
        <w:rPr>
          <w:sz w:val="28"/>
          <w:szCs w:val="28"/>
          <w:lang w:eastAsia="ar-SA"/>
        </w:rPr>
        <w:t xml:space="preserve"> А.В., Ястребов С.С. – Ставрополь: </w:t>
      </w:r>
      <w:proofErr w:type="spellStart"/>
      <w:r w:rsidRPr="003E3962">
        <w:rPr>
          <w:sz w:val="28"/>
          <w:szCs w:val="28"/>
          <w:lang w:eastAsia="ar-SA"/>
        </w:rPr>
        <w:t>СтГАУ</w:t>
      </w:r>
      <w:proofErr w:type="spellEnd"/>
      <w:r w:rsidRPr="003E3962">
        <w:rPr>
          <w:sz w:val="28"/>
          <w:szCs w:val="28"/>
          <w:lang w:eastAsia="ar-SA"/>
        </w:rPr>
        <w:t xml:space="preserve"> – «Параграф», 2018. – 168 с.  – Текст: электронный. – URL: </w:t>
      </w:r>
      <w:hyperlink r:id="rId10" w:history="1">
        <w:r w:rsidRPr="003E3962">
          <w:rPr>
            <w:color w:val="0000FF"/>
            <w:sz w:val="28"/>
            <w:szCs w:val="28"/>
            <w:u w:val="single"/>
            <w:lang w:eastAsia="ar-SA"/>
          </w:rPr>
          <w:t>http://znanium.com/catalog/product/976991</w:t>
        </w:r>
      </w:hyperlink>
      <w:r w:rsidRPr="003E3962">
        <w:rPr>
          <w:sz w:val="28"/>
          <w:szCs w:val="28"/>
          <w:lang w:eastAsia="ar-SA"/>
        </w:rPr>
        <w:t xml:space="preserve"> </w:t>
      </w:r>
    </w:p>
    <w:p w:rsidR="003E3962" w:rsidRPr="003E3962" w:rsidRDefault="003E3962" w:rsidP="003E3962">
      <w:pPr>
        <w:numPr>
          <w:ilvl w:val="0"/>
          <w:numId w:val="3"/>
        </w:numPr>
        <w:tabs>
          <w:tab w:val="left" w:pos="426"/>
        </w:tabs>
        <w:ind w:left="0" w:firstLine="709"/>
        <w:contextualSpacing/>
        <w:rPr>
          <w:sz w:val="28"/>
          <w:szCs w:val="28"/>
          <w:lang w:eastAsia="ar-SA"/>
        </w:rPr>
      </w:pPr>
      <w:r w:rsidRPr="003E3962">
        <w:rPr>
          <w:sz w:val="28"/>
          <w:szCs w:val="28"/>
          <w:lang w:eastAsia="ar-SA"/>
        </w:rPr>
        <w:t>Коробко В.И. Промышленная безопасность: учебное пособие. – М: Академия, 2012. – 208 с.</w:t>
      </w:r>
    </w:p>
    <w:p w:rsidR="003E3962" w:rsidRPr="003E3962" w:rsidRDefault="003E3962" w:rsidP="003E3962">
      <w:pPr>
        <w:keepLines/>
        <w:numPr>
          <w:ilvl w:val="0"/>
          <w:numId w:val="3"/>
        </w:numPr>
        <w:suppressAutoHyphens/>
        <w:ind w:left="0" w:firstLine="709"/>
        <w:contextualSpacing/>
        <w:rPr>
          <w:sz w:val="28"/>
          <w:szCs w:val="28"/>
          <w:lang w:eastAsia="ar-SA"/>
        </w:rPr>
      </w:pPr>
      <w:r w:rsidRPr="003E3962">
        <w:rPr>
          <w:sz w:val="28"/>
          <w:szCs w:val="28"/>
          <w:lang w:eastAsia="ar-SA"/>
        </w:rPr>
        <w:t xml:space="preserve">Основы расследования и экспертизы пожаров: учебник / И.А. </w:t>
      </w:r>
      <w:proofErr w:type="spellStart"/>
      <w:r w:rsidRPr="003E3962">
        <w:rPr>
          <w:sz w:val="28"/>
          <w:szCs w:val="28"/>
          <w:lang w:eastAsia="ar-SA"/>
        </w:rPr>
        <w:t>Лобаев</w:t>
      </w:r>
      <w:proofErr w:type="spellEnd"/>
      <w:r w:rsidRPr="003E3962">
        <w:rPr>
          <w:sz w:val="28"/>
          <w:szCs w:val="28"/>
          <w:lang w:eastAsia="ar-SA"/>
        </w:rPr>
        <w:t xml:space="preserve">, А.В. Ершов, Д.А. </w:t>
      </w:r>
      <w:proofErr w:type="spellStart"/>
      <w:r w:rsidRPr="003E3962">
        <w:rPr>
          <w:sz w:val="28"/>
          <w:szCs w:val="28"/>
          <w:lang w:eastAsia="ar-SA"/>
        </w:rPr>
        <w:t>Вечтомов</w:t>
      </w:r>
      <w:proofErr w:type="spellEnd"/>
      <w:r w:rsidRPr="003E3962">
        <w:rPr>
          <w:sz w:val="28"/>
          <w:szCs w:val="28"/>
          <w:lang w:eastAsia="ar-SA"/>
        </w:rPr>
        <w:t xml:space="preserve"> и др. – М.: КУРС, 2020. – 240 с.</w:t>
      </w:r>
    </w:p>
    <w:p w:rsidR="003E3962" w:rsidRPr="003E3962" w:rsidRDefault="003E3962" w:rsidP="003E3962">
      <w:pPr>
        <w:widowControl w:val="0"/>
        <w:numPr>
          <w:ilvl w:val="0"/>
          <w:numId w:val="8"/>
        </w:numPr>
        <w:tabs>
          <w:tab w:val="left" w:pos="1053"/>
        </w:tabs>
        <w:ind w:firstLine="709"/>
        <w:rPr>
          <w:sz w:val="28"/>
          <w:szCs w:val="28"/>
        </w:rPr>
      </w:pPr>
      <w:r w:rsidRPr="003E3962">
        <w:rPr>
          <w:sz w:val="28"/>
          <w:szCs w:val="28"/>
        </w:rPr>
        <w:t>Безопасность жизнедеятельности. Защита населения и территорий в чрезвычайных ситуациях. / Я.В. Вишняков, В.И. Вагин, В.В. Овчинников и др. - М: Издательский центр «Академия», 2008. - 304 с. ISBN 978-5-7695-4836-9</w:t>
      </w:r>
    </w:p>
    <w:p w:rsidR="003E3962" w:rsidRPr="003E3962" w:rsidRDefault="003E3962" w:rsidP="003E3962">
      <w:pPr>
        <w:widowControl w:val="0"/>
        <w:numPr>
          <w:ilvl w:val="0"/>
          <w:numId w:val="8"/>
        </w:numPr>
        <w:tabs>
          <w:tab w:val="left" w:pos="1053"/>
        </w:tabs>
        <w:ind w:firstLine="720"/>
        <w:rPr>
          <w:sz w:val="28"/>
          <w:szCs w:val="28"/>
        </w:rPr>
      </w:pPr>
      <w:bookmarkStart w:id="153" w:name="bookmark311"/>
      <w:bookmarkEnd w:id="153"/>
      <w:r w:rsidRPr="003E3962">
        <w:rPr>
          <w:sz w:val="28"/>
          <w:szCs w:val="28"/>
        </w:rPr>
        <w:t xml:space="preserve">Государственный надзор в области гражданской обороны и защиты от чрезвычайных ситуаций: </w:t>
      </w:r>
      <w:proofErr w:type="gramStart"/>
      <w:r w:rsidRPr="003E3962">
        <w:rPr>
          <w:sz w:val="28"/>
          <w:szCs w:val="28"/>
        </w:rPr>
        <w:t>учебник.-</w:t>
      </w:r>
      <w:proofErr w:type="gramEnd"/>
      <w:r w:rsidRPr="003E3962">
        <w:rPr>
          <w:sz w:val="28"/>
          <w:szCs w:val="28"/>
        </w:rPr>
        <w:t xml:space="preserve"> </w:t>
      </w:r>
      <w:proofErr w:type="spellStart"/>
      <w:r w:rsidRPr="003E3962">
        <w:rPr>
          <w:sz w:val="28"/>
          <w:szCs w:val="28"/>
        </w:rPr>
        <w:t>Спб</w:t>
      </w:r>
      <w:proofErr w:type="spellEnd"/>
      <w:r w:rsidRPr="003E3962">
        <w:rPr>
          <w:sz w:val="28"/>
          <w:szCs w:val="28"/>
        </w:rPr>
        <w:t>.: Санкт-Петербургский университет ГПС МЧС России, 2013.-360с.</w:t>
      </w:r>
    </w:p>
    <w:p w:rsidR="003E3962" w:rsidRPr="003E3962" w:rsidRDefault="003E3962" w:rsidP="003E3962">
      <w:pPr>
        <w:widowControl w:val="0"/>
        <w:numPr>
          <w:ilvl w:val="0"/>
          <w:numId w:val="8"/>
        </w:numPr>
        <w:tabs>
          <w:tab w:val="left" w:pos="1053"/>
        </w:tabs>
        <w:spacing w:after="100"/>
        <w:ind w:firstLine="720"/>
        <w:rPr>
          <w:sz w:val="28"/>
          <w:szCs w:val="28"/>
        </w:rPr>
      </w:pPr>
      <w:bookmarkStart w:id="154" w:name="bookmark312"/>
      <w:bookmarkEnd w:id="154"/>
      <w:r w:rsidRPr="003E3962">
        <w:rPr>
          <w:sz w:val="28"/>
          <w:szCs w:val="28"/>
        </w:rPr>
        <w:t>Шульгин В.Н. Инженерная защита населения и территорий в чрезвычай</w:t>
      </w:r>
      <w:r w:rsidRPr="003E3962">
        <w:rPr>
          <w:sz w:val="28"/>
          <w:szCs w:val="28"/>
        </w:rPr>
        <w:softHyphen/>
        <w:t>ных ситуациях мирного и военного времени. - М.: Академический Проект, Де</w:t>
      </w:r>
      <w:r w:rsidRPr="003E3962">
        <w:rPr>
          <w:sz w:val="28"/>
          <w:szCs w:val="28"/>
        </w:rPr>
        <w:softHyphen/>
        <w:t xml:space="preserve">ловая книга, 2010. - 685 с. ISBN 978-5-8291-1192-2. Режим доступа: </w:t>
      </w:r>
      <w:proofErr w:type="gramStart"/>
      <w:r w:rsidRPr="003E3962">
        <w:rPr>
          <w:color w:val="0000FF"/>
          <w:sz w:val="28"/>
          <w:szCs w:val="28"/>
          <w:u w:val="single"/>
        </w:rPr>
        <w:t>http://www.iprbookshop .</w:t>
      </w:r>
      <w:proofErr w:type="spellStart"/>
      <w:r w:rsidRPr="003E3962">
        <w:rPr>
          <w:color w:val="0000FF"/>
          <w:sz w:val="28"/>
          <w:szCs w:val="28"/>
          <w:u w:val="single"/>
        </w:rPr>
        <w:t>ru</w:t>
      </w:r>
      <w:proofErr w:type="spellEnd"/>
      <w:proofErr w:type="gramEnd"/>
      <w:r w:rsidRPr="003E3962">
        <w:rPr>
          <w:color w:val="0000FF"/>
          <w:sz w:val="28"/>
          <w:szCs w:val="28"/>
          <w:u w:val="single"/>
        </w:rPr>
        <w:t>/27393</w:t>
      </w:r>
      <w:r w:rsidRPr="003E3962">
        <w:rPr>
          <w:color w:val="0000FF"/>
          <w:sz w:val="28"/>
          <w:szCs w:val="28"/>
        </w:rPr>
        <w:t xml:space="preserve"> </w:t>
      </w:r>
      <w:r w:rsidRPr="003E3962">
        <w:rPr>
          <w:sz w:val="28"/>
          <w:szCs w:val="28"/>
        </w:rPr>
        <w:t>- ЭБС «</w:t>
      </w:r>
      <w:proofErr w:type="spellStart"/>
      <w:r w:rsidRPr="003E3962">
        <w:rPr>
          <w:sz w:val="28"/>
          <w:szCs w:val="28"/>
        </w:rPr>
        <w:t>IPRbooks</w:t>
      </w:r>
      <w:proofErr w:type="spellEnd"/>
      <w:r w:rsidRPr="003E3962">
        <w:rPr>
          <w:sz w:val="28"/>
          <w:szCs w:val="28"/>
        </w:rPr>
        <w:t>»</w:t>
      </w:r>
    </w:p>
    <w:p w:rsidR="003E3962" w:rsidRPr="003E3962" w:rsidRDefault="003E3962" w:rsidP="003E3962">
      <w:pPr>
        <w:widowControl w:val="0"/>
        <w:numPr>
          <w:ilvl w:val="0"/>
          <w:numId w:val="8"/>
        </w:numPr>
        <w:tabs>
          <w:tab w:val="left" w:pos="1058"/>
        </w:tabs>
        <w:ind w:firstLine="720"/>
        <w:rPr>
          <w:sz w:val="28"/>
          <w:szCs w:val="28"/>
        </w:rPr>
      </w:pPr>
      <w:bookmarkStart w:id="155" w:name="bookmark313"/>
      <w:bookmarkEnd w:id="155"/>
      <w:r w:rsidRPr="003E3962">
        <w:rPr>
          <w:sz w:val="28"/>
          <w:szCs w:val="28"/>
        </w:rPr>
        <w:t xml:space="preserve">Пожарно-техническая экспертиза: Учебник / </w:t>
      </w:r>
      <w:proofErr w:type="spellStart"/>
      <w:r w:rsidRPr="003E3962">
        <w:rPr>
          <w:sz w:val="28"/>
          <w:szCs w:val="28"/>
        </w:rPr>
        <w:t>Галишев</w:t>
      </w:r>
      <w:proofErr w:type="spellEnd"/>
      <w:r w:rsidRPr="003E3962">
        <w:rPr>
          <w:sz w:val="28"/>
          <w:szCs w:val="28"/>
        </w:rPr>
        <w:t xml:space="preserve"> М.А., </w:t>
      </w:r>
      <w:proofErr w:type="spellStart"/>
      <w:r w:rsidRPr="003E3962">
        <w:rPr>
          <w:sz w:val="28"/>
          <w:szCs w:val="28"/>
        </w:rPr>
        <w:t>Бельшина</w:t>
      </w:r>
      <w:proofErr w:type="spellEnd"/>
    </w:p>
    <w:p w:rsidR="003E3962" w:rsidRPr="003E3962" w:rsidRDefault="003E3962" w:rsidP="003E3962">
      <w:pPr>
        <w:widowControl w:val="0"/>
        <w:tabs>
          <w:tab w:val="left" w:pos="4166"/>
          <w:tab w:val="left" w:pos="4982"/>
        </w:tabs>
        <w:ind w:firstLine="0"/>
        <w:rPr>
          <w:sz w:val="28"/>
          <w:szCs w:val="28"/>
        </w:rPr>
      </w:pPr>
      <w:r w:rsidRPr="003E3962">
        <w:rPr>
          <w:sz w:val="28"/>
          <w:szCs w:val="28"/>
        </w:rPr>
        <w:t xml:space="preserve">Ю.Н.. Дементьев Ф.А. и др. - </w:t>
      </w:r>
      <w:proofErr w:type="gramStart"/>
      <w:r w:rsidRPr="003E3962">
        <w:rPr>
          <w:sz w:val="28"/>
          <w:szCs w:val="28"/>
        </w:rPr>
        <w:t>СПб.:</w:t>
      </w:r>
      <w:proofErr w:type="gramEnd"/>
      <w:r w:rsidRPr="003E3962">
        <w:rPr>
          <w:sz w:val="28"/>
          <w:szCs w:val="28"/>
        </w:rPr>
        <w:t xml:space="preserve"> Санкт-Петербургский университет ГПС МЧС России, 2014.</w:t>
      </w:r>
      <w:r w:rsidRPr="003E3962">
        <w:rPr>
          <w:sz w:val="28"/>
          <w:szCs w:val="28"/>
        </w:rPr>
        <w:tab/>
        <w:t>-</w:t>
      </w:r>
      <w:r w:rsidRPr="003E3962">
        <w:rPr>
          <w:sz w:val="28"/>
          <w:szCs w:val="28"/>
        </w:rPr>
        <w:tab/>
        <w:t xml:space="preserve">352 с. </w:t>
      </w:r>
      <w:r w:rsidRPr="003E3962">
        <w:rPr>
          <w:b/>
          <w:bCs/>
          <w:i/>
          <w:iCs/>
          <w:sz w:val="28"/>
          <w:szCs w:val="28"/>
        </w:rPr>
        <w:t>Режим доступа:</w:t>
      </w:r>
    </w:p>
    <w:p w:rsidR="003E3962" w:rsidRPr="003E3962" w:rsidRDefault="003E3962" w:rsidP="003E3962">
      <w:pPr>
        <w:widowControl w:val="0"/>
        <w:spacing w:after="100"/>
        <w:ind w:firstLine="0"/>
        <w:jc w:val="left"/>
        <w:rPr>
          <w:sz w:val="28"/>
          <w:szCs w:val="28"/>
          <w:lang w:val="en-US"/>
        </w:rPr>
      </w:pPr>
      <w:hyperlink r:id="rId11" w:history="1">
        <w:r w:rsidRPr="003E3962">
          <w:rPr>
            <w:color w:val="0000FF"/>
            <w:sz w:val="28"/>
            <w:szCs w:val="28"/>
            <w:u w:val="single"/>
            <w:lang w:val="en-US"/>
          </w:rPr>
          <w:t>http://elib.igps.ru/?2&amp;type=card&amp;cid=ALSFR-32e54748-5739-4c9e-8922- b810894aba5b&amp;remote=false</w:t>
        </w:r>
      </w:hyperlink>
    </w:p>
    <w:p w:rsidR="003E3962" w:rsidRPr="003E3962" w:rsidRDefault="003E3962" w:rsidP="003E3962">
      <w:pPr>
        <w:widowControl w:val="0"/>
        <w:pBdr>
          <w:top w:val="single" w:sz="4" w:space="0" w:color="auto"/>
        </w:pBdr>
        <w:rPr>
          <w:b/>
          <w:bCs/>
          <w:sz w:val="28"/>
          <w:szCs w:val="28"/>
          <w:lang w:val="en-US"/>
        </w:rPr>
      </w:pPr>
    </w:p>
    <w:p w:rsidR="003E3962" w:rsidRPr="003E3962" w:rsidRDefault="003E3962" w:rsidP="003E3962">
      <w:pPr>
        <w:widowControl w:val="0"/>
        <w:pBdr>
          <w:top w:val="single" w:sz="4" w:space="0" w:color="auto"/>
        </w:pBdr>
        <w:rPr>
          <w:sz w:val="28"/>
          <w:szCs w:val="28"/>
        </w:rPr>
      </w:pPr>
      <w:r w:rsidRPr="003E3962">
        <w:rPr>
          <w:b/>
          <w:bCs/>
          <w:sz w:val="28"/>
          <w:szCs w:val="28"/>
        </w:rPr>
        <w:t>Дополнительная:</w:t>
      </w:r>
    </w:p>
    <w:p w:rsidR="003E3962" w:rsidRPr="003E3962" w:rsidRDefault="003E3962" w:rsidP="003E3962">
      <w:pPr>
        <w:widowControl w:val="0"/>
        <w:numPr>
          <w:ilvl w:val="0"/>
          <w:numId w:val="9"/>
        </w:numPr>
        <w:tabs>
          <w:tab w:val="left" w:pos="1177"/>
        </w:tabs>
        <w:rPr>
          <w:sz w:val="28"/>
          <w:szCs w:val="28"/>
          <w:lang w:val="en-US"/>
        </w:rPr>
      </w:pPr>
      <w:bookmarkStart w:id="156" w:name="bookmark314"/>
      <w:bookmarkEnd w:id="156"/>
      <w:r w:rsidRPr="003E3962">
        <w:rPr>
          <w:sz w:val="28"/>
          <w:szCs w:val="28"/>
        </w:rPr>
        <w:t xml:space="preserve">Современные системы мониторинга и прогнозирования чрезвычайных ситуаций / под общ. ред. В.А. </w:t>
      </w:r>
      <w:proofErr w:type="spellStart"/>
      <w:r w:rsidRPr="003E3962">
        <w:rPr>
          <w:sz w:val="28"/>
          <w:szCs w:val="28"/>
        </w:rPr>
        <w:t>Пучкова</w:t>
      </w:r>
      <w:proofErr w:type="spellEnd"/>
      <w:r w:rsidRPr="003E3962">
        <w:rPr>
          <w:sz w:val="28"/>
          <w:szCs w:val="28"/>
        </w:rPr>
        <w:t xml:space="preserve"> / МЧС России. - М.: ФКУ ЦСИ ГЗ МЧС России, 2013. - 352с. </w:t>
      </w:r>
      <w:r w:rsidRPr="003E3962">
        <w:rPr>
          <w:sz w:val="28"/>
          <w:szCs w:val="28"/>
          <w:lang w:val="en-US"/>
        </w:rPr>
        <w:t xml:space="preserve">ISBN 978-5-9905147-1-3 </w:t>
      </w:r>
      <w:r w:rsidRPr="003E3962">
        <w:rPr>
          <w:b/>
          <w:bCs/>
          <w:i/>
          <w:iCs/>
          <w:sz w:val="28"/>
          <w:szCs w:val="28"/>
        </w:rPr>
        <w:t>Режим</w:t>
      </w:r>
      <w:r w:rsidRPr="003E3962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3E3962">
        <w:rPr>
          <w:b/>
          <w:bCs/>
          <w:i/>
          <w:iCs/>
          <w:sz w:val="28"/>
          <w:szCs w:val="28"/>
        </w:rPr>
        <w:t>доступа</w:t>
      </w:r>
      <w:r w:rsidRPr="003E3962">
        <w:rPr>
          <w:b/>
          <w:bCs/>
          <w:i/>
          <w:iCs/>
          <w:sz w:val="28"/>
          <w:szCs w:val="28"/>
          <w:lang w:val="en-US"/>
        </w:rPr>
        <w:t xml:space="preserve">: </w:t>
      </w:r>
      <w:hyperlink r:id="rId12" w:history="1">
        <w:r w:rsidRPr="003E3962">
          <w:rPr>
            <w:color w:val="0000FF"/>
            <w:sz w:val="28"/>
            <w:szCs w:val="28"/>
            <w:u w:val="single"/>
            <w:lang w:val="en-US"/>
          </w:rPr>
          <w:t>http://elib.igps.ru/?4&amp;type=card&amp;cid=ALSFR-c1d4bd6b-8594-41fb-8559- 7098f8931930&amp;remote=false</w:t>
        </w:r>
      </w:hyperlink>
    </w:p>
    <w:p w:rsidR="003E3962" w:rsidRPr="003E3962" w:rsidRDefault="003E3962" w:rsidP="003E3962">
      <w:pPr>
        <w:widowControl w:val="0"/>
        <w:numPr>
          <w:ilvl w:val="0"/>
          <w:numId w:val="9"/>
        </w:numPr>
        <w:tabs>
          <w:tab w:val="left" w:pos="1177"/>
        </w:tabs>
        <w:rPr>
          <w:sz w:val="28"/>
          <w:szCs w:val="28"/>
        </w:rPr>
      </w:pPr>
      <w:bookmarkStart w:id="157" w:name="bookmark315"/>
      <w:bookmarkEnd w:id="157"/>
      <w:r w:rsidRPr="003E3962">
        <w:rPr>
          <w:sz w:val="28"/>
          <w:szCs w:val="28"/>
        </w:rPr>
        <w:t>Программно-аппаратный комплекс «ЕДДС-112» / под</w:t>
      </w:r>
      <w:proofErr w:type="gramStart"/>
      <w:r w:rsidRPr="003E3962">
        <w:rPr>
          <w:sz w:val="28"/>
          <w:szCs w:val="28"/>
        </w:rPr>
        <w:t>. общ</w:t>
      </w:r>
      <w:proofErr w:type="gramEnd"/>
      <w:r w:rsidRPr="003E3962">
        <w:rPr>
          <w:sz w:val="28"/>
          <w:szCs w:val="28"/>
        </w:rPr>
        <w:t xml:space="preserve">. ред. В.С. Артамонова. - </w:t>
      </w:r>
      <w:proofErr w:type="gramStart"/>
      <w:r w:rsidRPr="003E3962">
        <w:rPr>
          <w:sz w:val="28"/>
          <w:szCs w:val="28"/>
        </w:rPr>
        <w:t>СПб.:</w:t>
      </w:r>
      <w:proofErr w:type="gramEnd"/>
      <w:r w:rsidRPr="003E3962">
        <w:rPr>
          <w:sz w:val="28"/>
          <w:szCs w:val="28"/>
        </w:rPr>
        <w:t xml:space="preserve"> Санкт-петербургский университет ГПС МЧС России, 2011. - 200 с. </w:t>
      </w:r>
      <w:r w:rsidRPr="003E3962">
        <w:rPr>
          <w:b/>
          <w:bCs/>
          <w:i/>
          <w:iCs/>
          <w:sz w:val="28"/>
          <w:szCs w:val="28"/>
        </w:rPr>
        <w:t>Режим доступа:</w:t>
      </w:r>
      <w:r w:rsidRPr="003E3962">
        <w:rPr>
          <w:sz w:val="28"/>
          <w:szCs w:val="28"/>
        </w:rPr>
        <w:t xml:space="preserve"> </w:t>
      </w:r>
      <w:hyperlink r:id="rId13" w:history="1">
        <w:r w:rsidRPr="003E3962">
          <w:rPr>
            <w:color w:val="0000FF"/>
            <w:sz w:val="28"/>
            <w:szCs w:val="28"/>
            <w:u w:val="single"/>
          </w:rPr>
          <w:t>http://elib.igps.ru/?6&amp;type=card&amp;cid=ALSFR-34685eef- f3ea-45f6-b12 8-dc45312e8a91 &amp;</w:t>
        </w:r>
        <w:proofErr w:type="spellStart"/>
        <w:r w:rsidRPr="003E3962">
          <w:rPr>
            <w:color w:val="0000FF"/>
            <w:sz w:val="28"/>
            <w:szCs w:val="28"/>
            <w:u w:val="single"/>
          </w:rPr>
          <w:t>remote</w:t>
        </w:r>
        <w:proofErr w:type="spellEnd"/>
        <w:r w:rsidRPr="003E3962">
          <w:rPr>
            <w:color w:val="0000FF"/>
            <w:sz w:val="28"/>
            <w:szCs w:val="28"/>
            <w:u w:val="single"/>
          </w:rPr>
          <w:t>=</w:t>
        </w:r>
        <w:proofErr w:type="spellStart"/>
        <w:r w:rsidRPr="003E3962">
          <w:rPr>
            <w:color w:val="0000FF"/>
            <w:sz w:val="28"/>
            <w:szCs w:val="28"/>
            <w:u w:val="single"/>
          </w:rPr>
          <w:t>fal</w:t>
        </w:r>
        <w:proofErr w:type="spellEnd"/>
        <w:r w:rsidRPr="003E3962">
          <w:rPr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3E3962">
          <w:rPr>
            <w:color w:val="0000FF"/>
            <w:sz w:val="28"/>
            <w:szCs w:val="28"/>
            <w:u w:val="single"/>
          </w:rPr>
          <w:t>se</w:t>
        </w:r>
        <w:proofErr w:type="spellEnd"/>
      </w:hyperlink>
    </w:p>
    <w:p w:rsidR="003E3962" w:rsidRPr="003E3962" w:rsidRDefault="003E3962" w:rsidP="003E3962">
      <w:pPr>
        <w:widowControl w:val="0"/>
        <w:numPr>
          <w:ilvl w:val="0"/>
          <w:numId w:val="9"/>
        </w:numPr>
        <w:tabs>
          <w:tab w:val="left" w:pos="1165"/>
        </w:tabs>
        <w:rPr>
          <w:sz w:val="28"/>
          <w:szCs w:val="28"/>
        </w:rPr>
      </w:pPr>
      <w:bookmarkStart w:id="158" w:name="bookmark316"/>
      <w:bookmarkEnd w:id="158"/>
      <w:r w:rsidRPr="003E3962">
        <w:rPr>
          <w:sz w:val="28"/>
          <w:szCs w:val="28"/>
        </w:rPr>
        <w:lastRenderedPageBreak/>
        <w:t>Технологии ведения аварийно-спасательных работ при ликвидации чрезвычайных ситуаций / МЧС России. - М.: ФГУ ВНИИ ГОЧС (ФЦ), 2011. - 286 с. ISBN 978-5-93970-046-7</w:t>
      </w:r>
    </w:p>
    <w:p w:rsidR="003E3962" w:rsidRPr="003E3962" w:rsidRDefault="003E3962" w:rsidP="003E3962">
      <w:pPr>
        <w:widowControl w:val="0"/>
        <w:numPr>
          <w:ilvl w:val="0"/>
          <w:numId w:val="9"/>
        </w:numPr>
        <w:tabs>
          <w:tab w:val="left" w:pos="1165"/>
        </w:tabs>
        <w:rPr>
          <w:sz w:val="28"/>
          <w:szCs w:val="28"/>
        </w:rPr>
      </w:pPr>
      <w:bookmarkStart w:id="159" w:name="bookmark317"/>
      <w:bookmarkEnd w:id="159"/>
      <w:r w:rsidRPr="003E3962">
        <w:rPr>
          <w:sz w:val="28"/>
          <w:szCs w:val="28"/>
        </w:rPr>
        <w:t>Пожарная безопасность технологических процессов. Категорирование</w:t>
      </w:r>
    </w:p>
    <w:p w:rsidR="003E3962" w:rsidRPr="003E3962" w:rsidRDefault="003E3962" w:rsidP="003E3962">
      <w:pPr>
        <w:widowControl w:val="0"/>
        <w:tabs>
          <w:tab w:val="left" w:pos="3302"/>
          <w:tab w:val="left" w:pos="4512"/>
          <w:tab w:val="left" w:pos="5261"/>
        </w:tabs>
        <w:ind w:firstLine="0"/>
        <w:rPr>
          <w:sz w:val="28"/>
          <w:szCs w:val="28"/>
        </w:rPr>
      </w:pPr>
      <w:proofErr w:type="gramStart"/>
      <w:r w:rsidRPr="003E3962">
        <w:rPr>
          <w:sz w:val="28"/>
          <w:szCs w:val="28"/>
        </w:rPr>
        <w:t>помещений</w:t>
      </w:r>
      <w:proofErr w:type="gramEnd"/>
      <w:r w:rsidRPr="003E3962">
        <w:rPr>
          <w:sz w:val="28"/>
          <w:szCs w:val="28"/>
        </w:rPr>
        <w:t xml:space="preserve">, зданий и наружных технологических установок по взрывопожарной и пожарной опасности: учебное пособие / Пелех М.Т., </w:t>
      </w:r>
      <w:proofErr w:type="spellStart"/>
      <w:r w:rsidRPr="003E3962">
        <w:rPr>
          <w:sz w:val="28"/>
          <w:szCs w:val="28"/>
        </w:rPr>
        <w:t>Бушнев</w:t>
      </w:r>
      <w:proofErr w:type="spellEnd"/>
      <w:r w:rsidRPr="003E3962">
        <w:rPr>
          <w:sz w:val="28"/>
          <w:szCs w:val="28"/>
        </w:rPr>
        <w:t xml:space="preserve"> Г.В., Симонова М.А. - Издательство: Санкт-Петербургский университет ГПС МЧС России, Санкт-Петербург,</w:t>
      </w:r>
      <w:r w:rsidRPr="003E3962">
        <w:rPr>
          <w:sz w:val="28"/>
          <w:szCs w:val="28"/>
        </w:rPr>
        <w:tab/>
        <w:t>2012.</w:t>
      </w:r>
      <w:r w:rsidRPr="003E3962">
        <w:rPr>
          <w:sz w:val="28"/>
          <w:szCs w:val="28"/>
        </w:rPr>
        <w:tab/>
        <w:t>-</w:t>
      </w:r>
      <w:r w:rsidRPr="003E3962">
        <w:rPr>
          <w:sz w:val="28"/>
          <w:szCs w:val="28"/>
        </w:rPr>
        <w:tab/>
        <w:t xml:space="preserve">112 с. </w:t>
      </w:r>
      <w:r w:rsidRPr="003E3962">
        <w:rPr>
          <w:b/>
          <w:bCs/>
          <w:i/>
          <w:iCs/>
          <w:sz w:val="28"/>
          <w:szCs w:val="28"/>
        </w:rPr>
        <w:t>Режим доступа:</w:t>
      </w:r>
    </w:p>
    <w:p w:rsidR="003E3962" w:rsidRPr="003E3962" w:rsidRDefault="003E3962" w:rsidP="003E3962">
      <w:pPr>
        <w:widowControl w:val="0"/>
        <w:ind w:firstLine="0"/>
        <w:jc w:val="left"/>
        <w:rPr>
          <w:sz w:val="28"/>
          <w:szCs w:val="28"/>
          <w:lang w:val="en-US"/>
        </w:rPr>
      </w:pPr>
      <w:hyperlink r:id="rId14" w:history="1">
        <w:r w:rsidRPr="003E3962">
          <w:rPr>
            <w:color w:val="0000FF"/>
            <w:sz w:val="28"/>
            <w:szCs w:val="28"/>
            <w:u w:val="single"/>
            <w:lang w:val="en-US"/>
          </w:rPr>
          <w:t>http://elib.igps.ru/?9&amp;type=card&amp;cid=ALSFR-4bf23b58-b496-4be2-9881- 1ba88d3113de&amp;remote=false</w:t>
        </w:r>
      </w:hyperlink>
    </w:p>
    <w:p w:rsidR="003E3962" w:rsidRPr="003E3962" w:rsidRDefault="003E3962" w:rsidP="003E3962">
      <w:pPr>
        <w:widowControl w:val="0"/>
        <w:numPr>
          <w:ilvl w:val="0"/>
          <w:numId w:val="9"/>
        </w:numPr>
        <w:tabs>
          <w:tab w:val="left" w:pos="1165"/>
        </w:tabs>
        <w:rPr>
          <w:sz w:val="28"/>
          <w:szCs w:val="28"/>
        </w:rPr>
      </w:pPr>
      <w:bookmarkStart w:id="160" w:name="bookmark318"/>
      <w:bookmarkEnd w:id="160"/>
      <w:r w:rsidRPr="003E3962">
        <w:rPr>
          <w:sz w:val="28"/>
          <w:szCs w:val="28"/>
        </w:rPr>
        <w:t>Здания, сооружения и их устойчивость при пожаре. Часть I «Строи</w:t>
      </w:r>
      <w:r w:rsidRPr="003E3962">
        <w:rPr>
          <w:sz w:val="28"/>
          <w:szCs w:val="28"/>
        </w:rPr>
        <w:softHyphen/>
        <w:t xml:space="preserve">тельные материалы, их пожарная опасность и поведение в условиях пожара»: Учебник / Артамонов В.С., </w:t>
      </w:r>
      <w:proofErr w:type="spellStart"/>
      <w:r w:rsidRPr="003E3962">
        <w:rPr>
          <w:sz w:val="28"/>
          <w:szCs w:val="28"/>
        </w:rPr>
        <w:t>Гилетич</w:t>
      </w:r>
      <w:proofErr w:type="spellEnd"/>
      <w:r w:rsidRPr="003E3962">
        <w:rPr>
          <w:sz w:val="28"/>
          <w:szCs w:val="28"/>
        </w:rPr>
        <w:t xml:space="preserve"> А.Н., </w:t>
      </w:r>
      <w:proofErr w:type="spellStart"/>
      <w:r w:rsidRPr="003E3962">
        <w:rPr>
          <w:sz w:val="28"/>
          <w:szCs w:val="28"/>
        </w:rPr>
        <w:t>Демёхин</w:t>
      </w:r>
      <w:proofErr w:type="spellEnd"/>
      <w:r w:rsidRPr="003E3962">
        <w:rPr>
          <w:sz w:val="28"/>
          <w:szCs w:val="28"/>
        </w:rPr>
        <w:t xml:space="preserve"> В.Н., Дешевых Ю.И., </w:t>
      </w:r>
      <w:proofErr w:type="spellStart"/>
      <w:r w:rsidRPr="003E3962">
        <w:rPr>
          <w:sz w:val="28"/>
          <w:szCs w:val="28"/>
        </w:rPr>
        <w:t>Крейтор</w:t>
      </w:r>
      <w:proofErr w:type="spellEnd"/>
      <w:r w:rsidRPr="003E3962">
        <w:rPr>
          <w:sz w:val="28"/>
          <w:szCs w:val="28"/>
        </w:rPr>
        <w:t xml:space="preserve"> В.П., Ненашев Ю.П., </w:t>
      </w:r>
      <w:proofErr w:type="spellStart"/>
      <w:r w:rsidRPr="003E3962">
        <w:rPr>
          <w:sz w:val="28"/>
          <w:szCs w:val="28"/>
        </w:rPr>
        <w:t>Свыдына</w:t>
      </w:r>
      <w:proofErr w:type="spellEnd"/>
      <w:r w:rsidRPr="003E3962">
        <w:rPr>
          <w:sz w:val="28"/>
          <w:szCs w:val="28"/>
        </w:rPr>
        <w:t xml:space="preserve"> Ю.В., Серков Б.Б.; Под ред. Г.Н. Кириллова. - </w:t>
      </w:r>
      <w:proofErr w:type="gramStart"/>
      <w:r w:rsidRPr="003E3962">
        <w:rPr>
          <w:sz w:val="28"/>
          <w:szCs w:val="28"/>
        </w:rPr>
        <w:t>СПб.:</w:t>
      </w:r>
      <w:proofErr w:type="gramEnd"/>
      <w:r w:rsidRPr="003E3962">
        <w:rPr>
          <w:sz w:val="28"/>
          <w:szCs w:val="28"/>
        </w:rPr>
        <w:t xml:space="preserve"> Санкт-Петербургский университет ГПС МЧС России, 2006. - 142 с. </w:t>
      </w:r>
      <w:r w:rsidRPr="003E3962">
        <w:rPr>
          <w:b/>
          <w:bCs/>
          <w:i/>
          <w:iCs/>
          <w:sz w:val="28"/>
          <w:szCs w:val="28"/>
        </w:rPr>
        <w:t>Ре</w:t>
      </w:r>
      <w:r w:rsidRPr="003E3962">
        <w:rPr>
          <w:b/>
          <w:bCs/>
          <w:i/>
          <w:iCs/>
          <w:sz w:val="28"/>
          <w:szCs w:val="28"/>
        </w:rPr>
        <w:softHyphen/>
        <w:t>жим доступа:</w:t>
      </w:r>
      <w:r w:rsidRPr="003E3962">
        <w:rPr>
          <w:sz w:val="28"/>
          <w:szCs w:val="28"/>
        </w:rPr>
        <w:t xml:space="preserve"> </w:t>
      </w:r>
      <w:hyperlink r:id="rId15" w:history="1">
        <w:r w:rsidRPr="003E3962">
          <w:rPr>
            <w:color w:val="0000FF"/>
            <w:sz w:val="28"/>
            <w:szCs w:val="28"/>
            <w:u w:val="single"/>
          </w:rPr>
          <w:t>http://elib.igps.ru/?13&amp;type=card&amp;cid=ALSFR-82c7edad-fb13- 4099-8b0c-9d8e84c6a51b&amp;remote=</w:t>
        </w:r>
        <w:proofErr w:type="spellStart"/>
        <w:r w:rsidRPr="003E3962">
          <w:rPr>
            <w:color w:val="0000FF"/>
            <w:sz w:val="28"/>
            <w:szCs w:val="28"/>
            <w:u w:val="single"/>
          </w:rPr>
          <w:t>false</w:t>
        </w:r>
        <w:proofErr w:type="spellEnd"/>
      </w:hyperlink>
    </w:p>
    <w:p w:rsidR="003E3962" w:rsidRPr="003E3962" w:rsidRDefault="003E3962" w:rsidP="003E3962">
      <w:pPr>
        <w:widowControl w:val="0"/>
        <w:numPr>
          <w:ilvl w:val="0"/>
          <w:numId w:val="9"/>
        </w:numPr>
        <w:tabs>
          <w:tab w:val="left" w:pos="1165"/>
        </w:tabs>
        <w:rPr>
          <w:sz w:val="28"/>
          <w:szCs w:val="28"/>
        </w:rPr>
      </w:pPr>
      <w:bookmarkStart w:id="161" w:name="bookmark319"/>
      <w:bookmarkEnd w:id="161"/>
      <w:r w:rsidRPr="003E3962">
        <w:rPr>
          <w:sz w:val="28"/>
          <w:szCs w:val="28"/>
        </w:rPr>
        <w:t>Математическое моделирование процессов возникновения и развития</w:t>
      </w:r>
    </w:p>
    <w:p w:rsidR="003E3962" w:rsidRPr="003E3962" w:rsidRDefault="003E3962" w:rsidP="003E3962">
      <w:pPr>
        <w:widowControl w:val="0"/>
        <w:tabs>
          <w:tab w:val="left" w:pos="5645"/>
          <w:tab w:val="left" w:pos="6250"/>
        </w:tabs>
        <w:ind w:firstLine="0"/>
        <w:rPr>
          <w:sz w:val="28"/>
          <w:szCs w:val="28"/>
        </w:rPr>
      </w:pPr>
      <w:proofErr w:type="gramStart"/>
      <w:r w:rsidRPr="003E3962">
        <w:rPr>
          <w:sz w:val="28"/>
          <w:szCs w:val="28"/>
        </w:rPr>
        <w:t>пожаров</w:t>
      </w:r>
      <w:proofErr w:type="gramEnd"/>
      <w:r w:rsidRPr="003E3962">
        <w:rPr>
          <w:sz w:val="28"/>
          <w:szCs w:val="28"/>
        </w:rPr>
        <w:t xml:space="preserve">: монография/ </w:t>
      </w:r>
      <w:proofErr w:type="spellStart"/>
      <w:r w:rsidRPr="003E3962">
        <w:rPr>
          <w:sz w:val="28"/>
          <w:szCs w:val="28"/>
        </w:rPr>
        <w:t>Моторыгин</w:t>
      </w:r>
      <w:proofErr w:type="spellEnd"/>
      <w:r w:rsidRPr="003E3962">
        <w:rPr>
          <w:sz w:val="28"/>
          <w:szCs w:val="28"/>
        </w:rPr>
        <w:t xml:space="preserve"> Ю.Д. - СПб.: Санкт-Петербургский универ</w:t>
      </w:r>
      <w:r w:rsidRPr="003E3962">
        <w:rPr>
          <w:sz w:val="28"/>
          <w:szCs w:val="28"/>
        </w:rPr>
        <w:softHyphen/>
        <w:t>ситет ГПС МЧС России, 2011.</w:t>
      </w:r>
      <w:r w:rsidRPr="003E3962">
        <w:rPr>
          <w:sz w:val="28"/>
          <w:szCs w:val="28"/>
        </w:rPr>
        <w:tab/>
        <w:t>-</w:t>
      </w:r>
      <w:r w:rsidRPr="003E3962">
        <w:rPr>
          <w:sz w:val="28"/>
          <w:szCs w:val="28"/>
        </w:rPr>
        <w:tab/>
        <w:t xml:space="preserve">202 </w:t>
      </w:r>
      <w:r w:rsidRPr="003E3962">
        <w:rPr>
          <w:b/>
          <w:bCs/>
          <w:i/>
          <w:iCs/>
          <w:sz w:val="28"/>
          <w:szCs w:val="28"/>
        </w:rPr>
        <w:t>Режим доступа:</w:t>
      </w:r>
    </w:p>
    <w:p w:rsidR="003E3962" w:rsidRPr="003E3962" w:rsidRDefault="003E3962" w:rsidP="003E3962">
      <w:pPr>
        <w:widowControl w:val="0"/>
        <w:spacing w:after="320"/>
        <w:ind w:firstLine="0"/>
        <w:rPr>
          <w:sz w:val="28"/>
          <w:szCs w:val="28"/>
          <w:lang w:val="en-US"/>
        </w:rPr>
      </w:pPr>
      <w:hyperlink r:id="rId16" w:history="1">
        <w:r w:rsidRPr="003E3962">
          <w:rPr>
            <w:color w:val="0000FF"/>
            <w:sz w:val="28"/>
            <w:szCs w:val="28"/>
            <w:u w:val="single"/>
            <w:lang w:val="en-US"/>
          </w:rPr>
          <w:t>http://elib.igps.ru/?15&amp;type=card&amp;cid=ALSFR-4d1188b2-545d-47a4-bf3a- 79b91146b5e0&amp;remote=false</w:t>
        </w:r>
      </w:hyperlink>
    </w:p>
    <w:p w:rsidR="0019586E" w:rsidRPr="003E3962" w:rsidRDefault="0019586E" w:rsidP="00274CBE">
      <w:pPr>
        <w:ind w:firstLine="0"/>
        <w:jc w:val="left"/>
        <w:rPr>
          <w:b/>
          <w:bCs/>
          <w:sz w:val="28"/>
          <w:szCs w:val="28"/>
          <w:lang w:val="en-US"/>
        </w:rPr>
      </w:pPr>
      <w:bookmarkStart w:id="162" w:name="_GoBack"/>
      <w:bookmarkEnd w:id="162"/>
    </w:p>
    <w:p w:rsidR="00274874" w:rsidRPr="009A21D9" w:rsidRDefault="00D2531B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="00DB011C" w:rsidRPr="009A21D9">
        <w:rPr>
          <w:bCs/>
          <w:i/>
          <w:sz w:val="28"/>
          <w:szCs w:val="28"/>
        </w:rPr>
        <w:t xml:space="preserve">.2. </w:t>
      </w:r>
      <w:r w:rsidR="00274874" w:rsidRPr="009A21D9">
        <w:rPr>
          <w:bCs/>
          <w:i/>
          <w:sz w:val="28"/>
          <w:szCs w:val="28"/>
        </w:rPr>
        <w:t>Перечень программного обеспечения, используемого при осуществлении образовательного процесса</w:t>
      </w:r>
    </w:p>
    <w:p w:rsidR="00DB011C" w:rsidRPr="009A21D9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1.</w:t>
      </w:r>
      <w:r w:rsidR="00D2531B">
        <w:rPr>
          <w:sz w:val="28"/>
          <w:szCs w:val="28"/>
        </w:rPr>
        <w:t xml:space="preserve"> </w:t>
      </w:r>
      <w:r w:rsidRPr="005B4913">
        <w:rPr>
          <w:sz w:val="28"/>
          <w:szCs w:val="28"/>
        </w:rPr>
        <w:t xml:space="preserve">Операционная система </w:t>
      </w:r>
      <w:proofErr w:type="spellStart"/>
      <w:r w:rsidRPr="005B4913">
        <w:rPr>
          <w:sz w:val="28"/>
          <w:szCs w:val="28"/>
        </w:rPr>
        <w:t>Calculate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Desktop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2.</w:t>
      </w:r>
      <w:r w:rsidR="00D2531B">
        <w:rPr>
          <w:sz w:val="28"/>
          <w:szCs w:val="28"/>
        </w:rPr>
        <w:t xml:space="preserve"> </w:t>
      </w:r>
      <w:r w:rsidRPr="005B4913">
        <w:rPr>
          <w:sz w:val="28"/>
          <w:szCs w:val="28"/>
        </w:rPr>
        <w:t xml:space="preserve">Пакет офисных программ </w:t>
      </w:r>
      <w:proofErr w:type="spellStart"/>
      <w:r w:rsidRPr="005B4913">
        <w:rPr>
          <w:sz w:val="28"/>
          <w:szCs w:val="28"/>
        </w:rPr>
        <w:t>Libre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Office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D2531B">
        <w:rPr>
          <w:sz w:val="28"/>
          <w:szCs w:val="28"/>
        </w:rPr>
        <w:t xml:space="preserve"> </w:t>
      </w:r>
      <w:r>
        <w:rPr>
          <w:sz w:val="28"/>
          <w:szCs w:val="28"/>
        </w:rPr>
        <w:t>Антивирусная защита</w:t>
      </w:r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Kaspersky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Endpoint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Security</w:t>
      </w:r>
      <w:proofErr w:type="spellEnd"/>
      <w:r w:rsidRPr="005B4913">
        <w:rPr>
          <w:sz w:val="28"/>
          <w:szCs w:val="28"/>
        </w:rPr>
        <w:t xml:space="preserve"> для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4.</w:t>
      </w:r>
      <w:r w:rsidR="00D2531B">
        <w:rPr>
          <w:sz w:val="28"/>
          <w:szCs w:val="28"/>
        </w:rPr>
        <w:t xml:space="preserve"> </w:t>
      </w:r>
      <w:r w:rsidRPr="005B4913">
        <w:rPr>
          <w:sz w:val="28"/>
          <w:szCs w:val="28"/>
        </w:rPr>
        <w:t xml:space="preserve">Браузер </w:t>
      </w:r>
      <w:proofErr w:type="spellStart"/>
      <w:r w:rsidRPr="005B4913">
        <w:rPr>
          <w:sz w:val="28"/>
          <w:szCs w:val="28"/>
        </w:rPr>
        <w:t>MozillaFirefox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5.</w:t>
      </w:r>
      <w:r w:rsidR="00D2531B">
        <w:rPr>
          <w:sz w:val="28"/>
          <w:szCs w:val="28"/>
        </w:rPr>
        <w:t xml:space="preserve"> </w:t>
      </w:r>
      <w:r w:rsidRPr="005B4913">
        <w:rPr>
          <w:sz w:val="28"/>
          <w:szCs w:val="28"/>
        </w:rPr>
        <w:t xml:space="preserve">Программа просмотра электронных документов в формате PDF </w:t>
      </w:r>
      <w:proofErr w:type="spellStart"/>
      <w:r w:rsidRPr="005B4913">
        <w:rPr>
          <w:sz w:val="28"/>
          <w:szCs w:val="28"/>
        </w:rPr>
        <w:t>AdobeAcrobatReaderDC</w:t>
      </w:r>
      <w:proofErr w:type="spellEnd"/>
      <w:r w:rsidRPr="005B4913">
        <w:rPr>
          <w:sz w:val="28"/>
          <w:szCs w:val="28"/>
        </w:rPr>
        <w:t>.</w:t>
      </w:r>
    </w:p>
    <w:p w:rsidR="00DB011C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6.</w:t>
      </w:r>
      <w:r w:rsidR="00D2531B">
        <w:rPr>
          <w:sz w:val="28"/>
          <w:szCs w:val="28"/>
        </w:rPr>
        <w:t xml:space="preserve"> </w:t>
      </w:r>
      <w:r w:rsidRPr="005B4913">
        <w:rPr>
          <w:sz w:val="28"/>
          <w:szCs w:val="28"/>
        </w:rPr>
        <w:t>Архиватор 7zip.</w:t>
      </w:r>
    </w:p>
    <w:p w:rsidR="005B4913" w:rsidRPr="005B4913" w:rsidRDefault="005B4913" w:rsidP="005B4913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274874" w:rsidRPr="009A21D9" w:rsidRDefault="00D2531B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="00DB011C" w:rsidRPr="009A21D9">
        <w:rPr>
          <w:bCs/>
          <w:i/>
          <w:sz w:val="28"/>
          <w:szCs w:val="28"/>
        </w:rPr>
        <w:t xml:space="preserve">.3. </w:t>
      </w:r>
      <w:r w:rsidR="00274874" w:rsidRPr="009A21D9">
        <w:rPr>
          <w:bCs/>
          <w:i/>
          <w:sz w:val="28"/>
          <w:szCs w:val="28"/>
        </w:rPr>
        <w:t>Перечень информационн</w:t>
      </w:r>
      <w:r w:rsidR="00FB280D" w:rsidRPr="009A21D9">
        <w:rPr>
          <w:bCs/>
          <w:i/>
          <w:sz w:val="28"/>
          <w:szCs w:val="28"/>
        </w:rPr>
        <w:t>о-</w:t>
      </w:r>
      <w:r w:rsidR="00274874" w:rsidRPr="009A21D9">
        <w:rPr>
          <w:bCs/>
          <w:i/>
          <w:sz w:val="28"/>
          <w:szCs w:val="28"/>
        </w:rPr>
        <w:t>справочных систем</w:t>
      </w:r>
      <w:r w:rsidR="00FB280D" w:rsidRPr="009A21D9">
        <w:rPr>
          <w:bCs/>
          <w:i/>
          <w:sz w:val="28"/>
          <w:szCs w:val="28"/>
        </w:rPr>
        <w:t xml:space="preserve"> и баз данных</w:t>
      </w:r>
    </w:p>
    <w:p w:rsidR="00274874" w:rsidRPr="009A21D9" w:rsidRDefault="00D2531B" w:rsidP="00274CBE">
      <w:pPr>
        <w:tabs>
          <w:tab w:val="left" w:pos="709"/>
        </w:tabs>
        <w:ind w:firstLine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 w:rsidR="009E3265" w:rsidRPr="009A21D9" w:rsidRDefault="009E3265" w:rsidP="005C5AF4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 xml:space="preserve">Центральная ведомственная электронная библиотека МЧС России </w:t>
      </w:r>
      <w:r w:rsidRPr="009A21D9">
        <w:t>–</w:t>
      </w:r>
      <w:r w:rsidRPr="009A21D9">
        <w:rPr>
          <w:sz w:val="28"/>
          <w:szCs w:val="28"/>
        </w:rPr>
        <w:t xml:space="preserve"> </w:t>
      </w:r>
      <w:r w:rsidRPr="009A21D9">
        <w:rPr>
          <w:sz w:val="28"/>
          <w:szCs w:val="28"/>
          <w:lang w:val="en-US"/>
        </w:rPr>
        <w:t>ELIB</w:t>
      </w:r>
      <w:r w:rsidRPr="009A21D9">
        <w:rPr>
          <w:sz w:val="28"/>
          <w:szCs w:val="28"/>
        </w:rPr>
        <w:t>.</w:t>
      </w:r>
      <w:r w:rsidRPr="009A21D9">
        <w:rPr>
          <w:sz w:val="28"/>
          <w:szCs w:val="28"/>
          <w:lang w:val="en-US"/>
        </w:rPr>
        <w:t>MCHS</w:t>
      </w:r>
      <w:r w:rsidRPr="009A21D9">
        <w:rPr>
          <w:sz w:val="28"/>
          <w:szCs w:val="28"/>
        </w:rPr>
        <w:t>.</w:t>
      </w:r>
      <w:r w:rsidRPr="009A21D9">
        <w:rPr>
          <w:sz w:val="28"/>
          <w:szCs w:val="28"/>
          <w:lang w:val="en-US"/>
        </w:rPr>
        <w:t>RU</w:t>
      </w:r>
      <w:r w:rsidRPr="009A21D9">
        <w:rPr>
          <w:sz w:val="28"/>
          <w:szCs w:val="28"/>
        </w:rPr>
        <w:t xml:space="preserve"> (</w:t>
      </w:r>
      <w:r w:rsidRPr="009A21D9">
        <w:rPr>
          <w:sz w:val="28"/>
          <w:szCs w:val="28"/>
          <w:lang w:val="en-US"/>
        </w:rPr>
        <w:t>ip</w:t>
      </w:r>
      <w:r w:rsidRPr="009A21D9">
        <w:rPr>
          <w:sz w:val="28"/>
          <w:szCs w:val="28"/>
        </w:rPr>
        <w:t>-адрес: 10.46.0.45).</w:t>
      </w:r>
    </w:p>
    <w:p w:rsidR="009E3265" w:rsidRPr="009A21D9" w:rsidRDefault="009E3265" w:rsidP="005C5AF4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>Электронная библиотечная система «</w:t>
      </w:r>
      <w:proofErr w:type="spellStart"/>
      <w:r w:rsidRPr="009A21D9">
        <w:rPr>
          <w:sz w:val="28"/>
          <w:szCs w:val="28"/>
        </w:rPr>
        <w:t>Знаниум</w:t>
      </w:r>
      <w:proofErr w:type="spellEnd"/>
      <w:r w:rsidRPr="009A21D9">
        <w:rPr>
          <w:sz w:val="28"/>
          <w:szCs w:val="28"/>
        </w:rPr>
        <w:t>»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="00326091" w:rsidRPr="009A21D9">
        <w:rPr>
          <w:sz w:val="28"/>
          <w:szCs w:val="28"/>
        </w:rPr>
        <w:t>www.znanium.com</w:t>
      </w:r>
      <w:r w:rsidRPr="009A21D9">
        <w:rPr>
          <w:sz w:val="28"/>
          <w:szCs w:val="28"/>
        </w:rPr>
        <w:t>).</w:t>
      </w:r>
    </w:p>
    <w:p w:rsidR="00326091" w:rsidRPr="009A21D9" w:rsidRDefault="00326091" w:rsidP="005C5AF4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>Электронные научные журналы и базы данных Сибирского федерального университета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>: libproxy.bik.sfu-kras.ru).</w:t>
      </w:r>
    </w:p>
    <w:p w:rsidR="00326091" w:rsidRPr="009A21D9" w:rsidRDefault="00326091" w:rsidP="005C5AF4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lastRenderedPageBreak/>
        <w:t xml:space="preserve">Электронно-библиотечная система «ЮРАЙТ». Раздел «Легендарные </w:t>
      </w:r>
      <w:proofErr w:type="gramStart"/>
      <w:r w:rsidRPr="009A21D9">
        <w:rPr>
          <w:sz w:val="28"/>
          <w:szCs w:val="28"/>
        </w:rPr>
        <w:t>Книги»  (</w:t>
      </w:r>
      <w:proofErr w:type="gramEnd"/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>: www.biblio-online.ru).</w:t>
      </w:r>
    </w:p>
    <w:p w:rsidR="009E3265" w:rsidRPr="009A21D9" w:rsidRDefault="009E3265" w:rsidP="005C5AF4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>Национальная электронная библиотека «НЭБ»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https://нэб.рф).</w:t>
      </w:r>
    </w:p>
    <w:p w:rsidR="009E3265" w:rsidRPr="009A21D9" w:rsidRDefault="009E3265" w:rsidP="005C5AF4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>Информационная система «Единое окно»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window.edu.ru).</w:t>
      </w:r>
    </w:p>
    <w:p w:rsidR="00326091" w:rsidRPr="009A21D9" w:rsidRDefault="009E3265" w:rsidP="005C5AF4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 xml:space="preserve">Международный научно-образовательный сайт </w:t>
      </w:r>
      <w:proofErr w:type="spellStart"/>
      <w:r w:rsidRPr="009A21D9">
        <w:rPr>
          <w:snapToGrid w:val="0"/>
          <w:sz w:val="28"/>
        </w:rPr>
        <w:t>EqWorld</w:t>
      </w:r>
      <w:proofErr w:type="spellEnd"/>
      <w:r w:rsidRPr="009A21D9">
        <w:rPr>
          <w:snapToGrid w:val="0"/>
          <w:sz w:val="28"/>
        </w:rPr>
        <w:t xml:space="preserve">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eqworld.ipmnet.ru/indexr.htm).</w:t>
      </w:r>
    </w:p>
    <w:p w:rsidR="00274874" w:rsidRPr="009A21D9" w:rsidRDefault="009E3265" w:rsidP="005C5AF4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>Электронная библиотека научных публикаций eLIBRARY.RU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https://elibrary.ru/)</w:t>
      </w:r>
      <w:r w:rsidR="00326091" w:rsidRPr="009A21D9">
        <w:rPr>
          <w:snapToGrid w:val="0"/>
          <w:sz w:val="28"/>
        </w:rPr>
        <w:t>.</w:t>
      </w:r>
    </w:p>
    <w:p w:rsidR="002F3A6F" w:rsidRPr="009A21D9" w:rsidRDefault="004B019F" w:rsidP="005C5AF4">
      <w:pPr>
        <w:pStyle w:val="af7"/>
        <w:numPr>
          <w:ilvl w:val="0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 w:rsidRPr="009A21D9">
        <w:rPr>
          <w:sz w:val="28"/>
          <w:szCs w:val="28"/>
        </w:rPr>
        <w:t xml:space="preserve">Электронная информационно-образовательная среда </w:t>
      </w:r>
      <w:r w:rsidR="002F3A6F" w:rsidRPr="009A21D9">
        <w:rPr>
          <w:sz w:val="28"/>
          <w:szCs w:val="28"/>
        </w:rPr>
        <w:t>ФГБОУ ВО Сибирская пожарно-спасател</w:t>
      </w:r>
      <w:r w:rsidR="00D4725D" w:rsidRPr="009A21D9">
        <w:rPr>
          <w:sz w:val="28"/>
          <w:szCs w:val="28"/>
        </w:rPr>
        <w:t>ьная академия (</w:t>
      </w:r>
      <w:r w:rsidR="008A2AE8" w:rsidRPr="009A21D9">
        <w:rPr>
          <w:sz w:val="28"/>
          <w:szCs w:val="28"/>
          <w:lang w:val="en-US"/>
        </w:rPr>
        <w:t>URL</w:t>
      </w:r>
      <w:r w:rsidR="008A2AE8" w:rsidRPr="009A21D9">
        <w:rPr>
          <w:sz w:val="28"/>
          <w:szCs w:val="28"/>
        </w:rPr>
        <w:t xml:space="preserve">: </w:t>
      </w:r>
      <w:r w:rsidR="002A456F" w:rsidRPr="009A21D9">
        <w:rPr>
          <w:sz w:val="28"/>
          <w:szCs w:val="28"/>
        </w:rPr>
        <w:t>https://sibpsa.ru/personal/personal.php</w:t>
      </w:r>
      <w:r w:rsidR="002F3A6F" w:rsidRPr="009A21D9">
        <w:rPr>
          <w:sz w:val="28"/>
          <w:szCs w:val="28"/>
        </w:rPr>
        <w:t>).</w:t>
      </w:r>
    </w:p>
    <w:p w:rsidR="00D46F1F" w:rsidRPr="009A21D9" w:rsidRDefault="00D46F1F">
      <w:pPr>
        <w:ind w:firstLine="0"/>
        <w:jc w:val="left"/>
      </w:pPr>
      <w:r w:rsidRPr="009A21D9">
        <w:br w:type="page"/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lastRenderedPageBreak/>
        <w:t>УТВЕРЖДЕНО</w:t>
      </w:r>
      <w:r w:rsidR="00D2531B">
        <w:rPr>
          <w:sz w:val="28"/>
          <w:szCs w:val="28"/>
        </w:rPr>
        <w:t xml:space="preserve">       </w:t>
      </w:r>
      <w:r w:rsidRPr="009A21D9">
        <w:rPr>
          <w:sz w:val="28"/>
          <w:szCs w:val="28"/>
        </w:rPr>
        <w:t xml:space="preserve">                 </w:t>
      </w:r>
    </w:p>
    <w:p w:rsidR="00665F1B" w:rsidRPr="009A21D9" w:rsidRDefault="00D46F1F" w:rsidP="00665F1B">
      <w:pPr>
        <w:ind w:firstLine="0"/>
        <w:rPr>
          <w:bCs/>
          <w:sz w:val="28"/>
          <w:szCs w:val="28"/>
        </w:rPr>
      </w:pPr>
      <w:r w:rsidRPr="009A21D9">
        <w:rPr>
          <w:sz w:val="28"/>
          <w:szCs w:val="28"/>
        </w:rPr>
        <w:t xml:space="preserve">Протокол заседания </w:t>
      </w:r>
      <w:r w:rsidR="00665F1B" w:rsidRPr="009A21D9">
        <w:rPr>
          <w:bCs/>
          <w:sz w:val="28"/>
          <w:szCs w:val="28"/>
        </w:rPr>
        <w:t xml:space="preserve">кафедры гуманитарных </w:t>
      </w:r>
    </w:p>
    <w:p w:rsidR="00D46F1F" w:rsidRPr="009A21D9" w:rsidRDefault="00665F1B" w:rsidP="00665F1B">
      <w:pPr>
        <w:ind w:firstLine="0"/>
        <w:rPr>
          <w:sz w:val="28"/>
          <w:szCs w:val="28"/>
        </w:rPr>
      </w:pPr>
      <w:r w:rsidRPr="009A21D9">
        <w:rPr>
          <w:bCs/>
          <w:sz w:val="28"/>
          <w:szCs w:val="28"/>
        </w:rPr>
        <w:t>и социально-экономических дисциплин</w:t>
      </w:r>
      <w:r w:rsidR="00D2531B">
        <w:rPr>
          <w:sz w:val="28"/>
          <w:szCs w:val="28"/>
        </w:rPr>
        <w:t xml:space="preserve">    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№_____ от_________________</w:t>
      </w:r>
      <w:r w:rsidR="00D2531B">
        <w:rPr>
          <w:sz w:val="28"/>
          <w:szCs w:val="28"/>
        </w:rPr>
        <w:t xml:space="preserve">     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b/>
          <w:sz w:val="28"/>
          <w:szCs w:val="28"/>
        </w:rPr>
      </w:pPr>
      <w:r w:rsidRPr="009A21D9">
        <w:rPr>
          <w:sz w:val="28"/>
          <w:szCs w:val="28"/>
        </w:rPr>
        <w:t xml:space="preserve"> </w:t>
      </w:r>
    </w:p>
    <w:p w:rsidR="00D46F1F" w:rsidRPr="009A21D9" w:rsidRDefault="00D46F1F" w:rsidP="009E6028">
      <w:pPr>
        <w:ind w:firstLine="0"/>
        <w:jc w:val="center"/>
        <w:rPr>
          <w:b/>
          <w:sz w:val="28"/>
          <w:szCs w:val="28"/>
        </w:rPr>
      </w:pPr>
      <w:r w:rsidRPr="009A21D9">
        <w:rPr>
          <w:b/>
          <w:sz w:val="28"/>
          <w:szCs w:val="28"/>
        </w:rPr>
        <w:t>ЛИСТ ИЗМЕНЕНИЙ</w:t>
      </w:r>
    </w:p>
    <w:p w:rsidR="00D46F1F" w:rsidRPr="009A21D9" w:rsidRDefault="00D46F1F" w:rsidP="009E6028">
      <w:pPr>
        <w:ind w:firstLine="0"/>
        <w:jc w:val="center"/>
        <w:rPr>
          <w:b/>
          <w:sz w:val="28"/>
          <w:szCs w:val="28"/>
        </w:rPr>
      </w:pPr>
    </w:p>
    <w:p w:rsidR="00D46F1F" w:rsidRPr="009A21D9" w:rsidRDefault="00D46F1F" w:rsidP="009E6028">
      <w:pPr>
        <w:ind w:firstLine="0"/>
        <w:jc w:val="center"/>
        <w:rPr>
          <w:sz w:val="28"/>
          <w:szCs w:val="28"/>
        </w:rPr>
      </w:pPr>
      <w:r w:rsidRPr="009A21D9">
        <w:rPr>
          <w:sz w:val="28"/>
          <w:szCs w:val="28"/>
        </w:rPr>
        <w:t xml:space="preserve">в рабочей программе </w:t>
      </w:r>
      <w:r w:rsidRPr="009A21D9">
        <w:rPr>
          <w:i/>
          <w:sz w:val="28"/>
          <w:szCs w:val="28"/>
        </w:rPr>
        <w:t>(модуле)</w:t>
      </w:r>
      <w:r w:rsidRPr="009A21D9">
        <w:rPr>
          <w:sz w:val="28"/>
          <w:szCs w:val="28"/>
        </w:rPr>
        <w:t xml:space="preserve"> дисциплины_________________________</w:t>
      </w:r>
    </w:p>
    <w:p w:rsidR="00D46F1F" w:rsidRPr="009A21D9" w:rsidRDefault="00D46F1F" w:rsidP="009E6028">
      <w:pPr>
        <w:ind w:firstLine="0"/>
        <w:jc w:val="center"/>
        <w:rPr>
          <w:i/>
          <w:iCs/>
          <w:sz w:val="28"/>
          <w:szCs w:val="28"/>
        </w:rPr>
      </w:pPr>
      <w:r w:rsidRPr="009A21D9">
        <w:rPr>
          <w:i/>
          <w:iCs/>
          <w:sz w:val="28"/>
          <w:szCs w:val="28"/>
        </w:rPr>
        <w:t xml:space="preserve">                                                </w:t>
      </w:r>
      <w:r w:rsidR="009E6028" w:rsidRPr="009A21D9">
        <w:rPr>
          <w:i/>
          <w:iCs/>
          <w:sz w:val="28"/>
          <w:szCs w:val="28"/>
        </w:rPr>
        <w:t xml:space="preserve">                            </w:t>
      </w:r>
      <w:r w:rsidRPr="009A21D9">
        <w:rPr>
          <w:i/>
          <w:iCs/>
          <w:sz w:val="28"/>
          <w:szCs w:val="28"/>
        </w:rPr>
        <w:t>(название дисциплины)</w:t>
      </w:r>
    </w:p>
    <w:p w:rsidR="00D46F1F" w:rsidRPr="009A21D9" w:rsidRDefault="00D46F1F" w:rsidP="009E6028">
      <w:pPr>
        <w:ind w:firstLine="0"/>
        <w:jc w:val="center"/>
        <w:rPr>
          <w:szCs w:val="28"/>
        </w:rPr>
      </w:pPr>
      <w:r w:rsidRPr="009A21D9">
        <w:rPr>
          <w:sz w:val="28"/>
          <w:szCs w:val="28"/>
        </w:rPr>
        <w:t xml:space="preserve">по направлению подготовки </w:t>
      </w:r>
      <w:r w:rsidRPr="009A21D9">
        <w:rPr>
          <w:i/>
          <w:iCs/>
          <w:sz w:val="28"/>
          <w:szCs w:val="28"/>
        </w:rPr>
        <w:t>(специальности)</w:t>
      </w:r>
      <w:r w:rsidR="009E6028" w:rsidRPr="009A21D9">
        <w:rPr>
          <w:sz w:val="28"/>
          <w:szCs w:val="28"/>
        </w:rPr>
        <w:t>____________</w:t>
      </w:r>
      <w:r w:rsidRPr="009A21D9">
        <w:rPr>
          <w:sz w:val="28"/>
          <w:szCs w:val="28"/>
        </w:rPr>
        <w:t>___________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jc w:val="center"/>
        <w:rPr>
          <w:sz w:val="28"/>
          <w:szCs w:val="28"/>
        </w:rPr>
      </w:pPr>
      <w:r w:rsidRPr="009A21D9">
        <w:rPr>
          <w:sz w:val="28"/>
          <w:szCs w:val="28"/>
        </w:rPr>
        <w:t>на 20__/20__ учебный год</w:t>
      </w:r>
    </w:p>
    <w:p w:rsidR="00D46F1F" w:rsidRPr="009A21D9" w:rsidRDefault="00D46F1F" w:rsidP="009E6028">
      <w:pPr>
        <w:ind w:firstLine="0"/>
        <w:jc w:val="center"/>
        <w:rPr>
          <w:b/>
          <w:sz w:val="28"/>
          <w:szCs w:val="28"/>
        </w:rPr>
      </w:pP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1. В ___________________</w:t>
      </w:r>
      <w:proofErr w:type="gramStart"/>
      <w:r w:rsidRPr="009A21D9">
        <w:rPr>
          <w:sz w:val="28"/>
          <w:szCs w:val="28"/>
        </w:rPr>
        <w:t>_  вносятся</w:t>
      </w:r>
      <w:proofErr w:type="gramEnd"/>
      <w:r w:rsidRPr="009A21D9">
        <w:rPr>
          <w:sz w:val="28"/>
          <w:szCs w:val="28"/>
        </w:rPr>
        <w:t xml:space="preserve"> следующие изменения:</w:t>
      </w:r>
    </w:p>
    <w:p w:rsidR="00D46F1F" w:rsidRPr="009A21D9" w:rsidRDefault="00D46F1F" w:rsidP="009E6028">
      <w:pPr>
        <w:ind w:firstLine="0"/>
        <w:rPr>
          <w:i/>
          <w:iCs/>
          <w:sz w:val="28"/>
          <w:szCs w:val="28"/>
        </w:rPr>
      </w:pPr>
      <w:r w:rsidRPr="009A21D9">
        <w:rPr>
          <w:i/>
          <w:iCs/>
          <w:sz w:val="28"/>
          <w:szCs w:val="28"/>
        </w:rPr>
        <w:t>(элемент рабочей программы)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1.1.  .…………………………………..;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1.2.  …………………………………...;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…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1.9. …………………………………… .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2. В ___________________</w:t>
      </w:r>
      <w:proofErr w:type="gramStart"/>
      <w:r w:rsidRPr="009A21D9">
        <w:rPr>
          <w:sz w:val="28"/>
          <w:szCs w:val="28"/>
        </w:rPr>
        <w:t>_  вносятся</w:t>
      </w:r>
      <w:proofErr w:type="gramEnd"/>
      <w:r w:rsidRPr="009A21D9">
        <w:rPr>
          <w:sz w:val="28"/>
          <w:szCs w:val="28"/>
        </w:rPr>
        <w:t xml:space="preserve"> следующие изменения:</w:t>
      </w:r>
    </w:p>
    <w:p w:rsidR="00D46F1F" w:rsidRPr="009A21D9" w:rsidRDefault="00D46F1F" w:rsidP="009E6028">
      <w:pPr>
        <w:ind w:firstLine="0"/>
        <w:rPr>
          <w:i/>
          <w:iCs/>
          <w:sz w:val="28"/>
          <w:szCs w:val="28"/>
        </w:rPr>
      </w:pPr>
      <w:r w:rsidRPr="009A21D9">
        <w:rPr>
          <w:i/>
          <w:iCs/>
          <w:sz w:val="28"/>
          <w:szCs w:val="28"/>
        </w:rPr>
        <w:t>(элемент рабочей программы)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2.1.  .…………………………………..;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2.2.  …………………………………...;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…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2.9. …………………………………… .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b/>
          <w:sz w:val="28"/>
          <w:szCs w:val="28"/>
        </w:rPr>
      </w:pPr>
    </w:p>
    <w:p w:rsidR="00D46F1F" w:rsidRPr="009A21D9" w:rsidRDefault="00D46F1F" w:rsidP="009E6028">
      <w:pPr>
        <w:ind w:firstLine="0"/>
        <w:rPr>
          <w:b/>
          <w:sz w:val="28"/>
          <w:szCs w:val="28"/>
        </w:rPr>
      </w:pP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3. В ___________________</w:t>
      </w:r>
      <w:proofErr w:type="gramStart"/>
      <w:r w:rsidRPr="009A21D9">
        <w:rPr>
          <w:sz w:val="28"/>
          <w:szCs w:val="28"/>
        </w:rPr>
        <w:t>_  вносятся</w:t>
      </w:r>
      <w:proofErr w:type="gramEnd"/>
      <w:r w:rsidRPr="009A21D9">
        <w:rPr>
          <w:sz w:val="28"/>
          <w:szCs w:val="28"/>
        </w:rPr>
        <w:t xml:space="preserve"> следующие изменения:</w:t>
      </w:r>
    </w:p>
    <w:p w:rsidR="00D46F1F" w:rsidRPr="009A21D9" w:rsidRDefault="00D46F1F" w:rsidP="009E6028">
      <w:pPr>
        <w:ind w:firstLine="0"/>
        <w:rPr>
          <w:i/>
          <w:iCs/>
          <w:sz w:val="28"/>
          <w:szCs w:val="28"/>
        </w:rPr>
      </w:pPr>
      <w:r w:rsidRPr="009A21D9">
        <w:rPr>
          <w:i/>
          <w:iCs/>
          <w:sz w:val="28"/>
          <w:szCs w:val="28"/>
        </w:rPr>
        <w:t>(элемент рабочей программы)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3.1.  .…………………………………..;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3.2.  …………………………………...;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…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  <w:r w:rsidRPr="009A21D9">
        <w:rPr>
          <w:sz w:val="28"/>
          <w:szCs w:val="28"/>
        </w:rPr>
        <w:t>3.9. …………………………………… .</w:t>
      </w: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sz w:val="28"/>
          <w:szCs w:val="28"/>
        </w:rPr>
      </w:pPr>
    </w:p>
    <w:p w:rsidR="00D46F1F" w:rsidRPr="009A21D9" w:rsidRDefault="00D46F1F" w:rsidP="009E6028">
      <w:pPr>
        <w:ind w:firstLine="0"/>
        <w:rPr>
          <w:i/>
          <w:iCs/>
          <w:sz w:val="28"/>
          <w:szCs w:val="28"/>
        </w:rPr>
      </w:pPr>
      <w:r w:rsidRPr="009A21D9">
        <w:rPr>
          <w:i/>
          <w:iCs/>
          <w:sz w:val="28"/>
          <w:szCs w:val="28"/>
        </w:rPr>
        <w:t>Составитель                        подпись                       расшифровка подписи</w:t>
      </w:r>
    </w:p>
    <w:p w:rsidR="00D46F1F" w:rsidRPr="009A21D9" w:rsidRDefault="00AA5381" w:rsidP="009E6028">
      <w:pPr>
        <w:ind w:firstLine="0"/>
        <w:rPr>
          <w:i/>
          <w:iCs/>
          <w:sz w:val="28"/>
          <w:szCs w:val="28"/>
        </w:rPr>
      </w:pPr>
      <w:r w:rsidRPr="009A21D9">
        <w:rPr>
          <w:i/>
          <w:iCs/>
          <w:sz w:val="28"/>
          <w:szCs w:val="28"/>
        </w:rPr>
        <w:t>дата</w:t>
      </w:r>
    </w:p>
    <w:p w:rsidR="0051091D" w:rsidRPr="009A21D9" w:rsidRDefault="0051091D" w:rsidP="009E6028">
      <w:pPr>
        <w:tabs>
          <w:tab w:val="left" w:pos="709"/>
        </w:tabs>
        <w:ind w:firstLine="0"/>
        <w:rPr>
          <w:sz w:val="28"/>
          <w:szCs w:val="28"/>
        </w:rPr>
      </w:pPr>
    </w:p>
    <w:sectPr w:rsidR="0051091D" w:rsidRPr="009A21D9" w:rsidSect="009E6028">
      <w:headerReference w:type="default" r:id="rId17"/>
      <w:footerReference w:type="even" r:id="rId18"/>
      <w:foot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D1" w:rsidRDefault="004D40D1">
      <w:r>
        <w:separator/>
      </w:r>
    </w:p>
  </w:endnote>
  <w:endnote w:type="continuationSeparator" w:id="0">
    <w:p w:rsidR="004D40D1" w:rsidRDefault="004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80" w:rsidRDefault="00090E80" w:rsidP="00220665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0E80" w:rsidRDefault="00090E8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80" w:rsidRDefault="00090E80" w:rsidP="00220665">
    <w:pPr>
      <w:pStyle w:val="af2"/>
      <w:framePr w:wrap="around" w:vAnchor="text" w:hAnchor="margin" w:xAlign="center" w:y="1"/>
      <w:rPr>
        <w:rStyle w:val="af3"/>
      </w:rPr>
    </w:pPr>
  </w:p>
  <w:p w:rsidR="00090E80" w:rsidRDefault="00090E8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D1" w:rsidRDefault="004D40D1">
      <w:r>
        <w:separator/>
      </w:r>
    </w:p>
  </w:footnote>
  <w:footnote w:type="continuationSeparator" w:id="0">
    <w:p w:rsidR="004D40D1" w:rsidRDefault="004D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0635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0E80" w:rsidRPr="007D6A5D" w:rsidRDefault="00090E80" w:rsidP="007D6A5D">
        <w:pPr>
          <w:pStyle w:val="ab"/>
          <w:ind w:firstLine="0"/>
          <w:jc w:val="center"/>
          <w:rPr>
            <w:sz w:val="28"/>
            <w:szCs w:val="28"/>
          </w:rPr>
        </w:pPr>
        <w:r w:rsidRPr="007D6A5D">
          <w:rPr>
            <w:sz w:val="28"/>
            <w:szCs w:val="28"/>
          </w:rPr>
          <w:fldChar w:fldCharType="begin"/>
        </w:r>
        <w:r w:rsidRPr="007D6A5D">
          <w:rPr>
            <w:sz w:val="28"/>
            <w:szCs w:val="28"/>
          </w:rPr>
          <w:instrText>PAGE   \* MERGEFORMAT</w:instrText>
        </w:r>
        <w:r w:rsidRPr="007D6A5D">
          <w:rPr>
            <w:sz w:val="28"/>
            <w:szCs w:val="28"/>
          </w:rPr>
          <w:fldChar w:fldCharType="separate"/>
        </w:r>
        <w:r w:rsidR="003E3962">
          <w:rPr>
            <w:noProof/>
            <w:sz w:val="28"/>
            <w:szCs w:val="28"/>
          </w:rPr>
          <w:t>19</w:t>
        </w:r>
        <w:r w:rsidRPr="007D6A5D">
          <w:rPr>
            <w:sz w:val="28"/>
            <w:szCs w:val="28"/>
          </w:rPr>
          <w:fldChar w:fldCharType="end"/>
        </w:r>
      </w:p>
    </w:sdtContent>
  </w:sdt>
  <w:p w:rsidR="00090E80" w:rsidRDefault="00090E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F2E"/>
    <w:multiLevelType w:val="multilevel"/>
    <w:tmpl w:val="B4F46734"/>
    <w:name w:val="WW8Num3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1">
    <w:nsid w:val="08C10FEB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5108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62E97"/>
    <w:multiLevelType w:val="multilevel"/>
    <w:tmpl w:val="F3F0EA4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AED12D5"/>
    <w:multiLevelType w:val="multilevel"/>
    <w:tmpl w:val="1C427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E477D"/>
    <w:multiLevelType w:val="hybridMultilevel"/>
    <w:tmpl w:val="A0685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F46F8D"/>
    <w:multiLevelType w:val="multilevel"/>
    <w:tmpl w:val="6EDA2628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2410B8"/>
    <w:multiLevelType w:val="multilevel"/>
    <w:tmpl w:val="51C6A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507584"/>
    <w:multiLevelType w:val="hybridMultilevel"/>
    <w:tmpl w:val="E684F6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AF4C4C"/>
    <w:multiLevelType w:val="multilevel"/>
    <w:tmpl w:val="96E68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96"/>
    <w:rsid w:val="00000167"/>
    <w:rsid w:val="0000085B"/>
    <w:rsid w:val="000016A1"/>
    <w:rsid w:val="0000170C"/>
    <w:rsid w:val="00001E78"/>
    <w:rsid w:val="000026A9"/>
    <w:rsid w:val="00004A6F"/>
    <w:rsid w:val="00022C55"/>
    <w:rsid w:val="000231BF"/>
    <w:rsid w:val="000242C1"/>
    <w:rsid w:val="00024FF5"/>
    <w:rsid w:val="00026818"/>
    <w:rsid w:val="0003024B"/>
    <w:rsid w:val="00034C10"/>
    <w:rsid w:val="00037B24"/>
    <w:rsid w:val="00044D56"/>
    <w:rsid w:val="00053A39"/>
    <w:rsid w:val="00070D69"/>
    <w:rsid w:val="00071BD1"/>
    <w:rsid w:val="00080BE1"/>
    <w:rsid w:val="00084923"/>
    <w:rsid w:val="00090E80"/>
    <w:rsid w:val="00091934"/>
    <w:rsid w:val="00094321"/>
    <w:rsid w:val="000A2F98"/>
    <w:rsid w:val="000A40AE"/>
    <w:rsid w:val="000A4B7B"/>
    <w:rsid w:val="000A657E"/>
    <w:rsid w:val="000B3768"/>
    <w:rsid w:val="000B4E72"/>
    <w:rsid w:val="000C2B46"/>
    <w:rsid w:val="000C437F"/>
    <w:rsid w:val="000C4C52"/>
    <w:rsid w:val="000C5747"/>
    <w:rsid w:val="000D507B"/>
    <w:rsid w:val="000D65A4"/>
    <w:rsid w:val="000F118D"/>
    <w:rsid w:val="000F7DD3"/>
    <w:rsid w:val="0010299C"/>
    <w:rsid w:val="00106EEC"/>
    <w:rsid w:val="00112FFA"/>
    <w:rsid w:val="001167C0"/>
    <w:rsid w:val="001171C1"/>
    <w:rsid w:val="00121701"/>
    <w:rsid w:val="00121BE1"/>
    <w:rsid w:val="00121C90"/>
    <w:rsid w:val="001232BD"/>
    <w:rsid w:val="0012336E"/>
    <w:rsid w:val="00126289"/>
    <w:rsid w:val="00130C2C"/>
    <w:rsid w:val="00131646"/>
    <w:rsid w:val="00134832"/>
    <w:rsid w:val="001408C1"/>
    <w:rsid w:val="0014246E"/>
    <w:rsid w:val="00143E90"/>
    <w:rsid w:val="001528ED"/>
    <w:rsid w:val="00153A41"/>
    <w:rsid w:val="00155522"/>
    <w:rsid w:val="00157AF8"/>
    <w:rsid w:val="00163263"/>
    <w:rsid w:val="00165C66"/>
    <w:rsid w:val="00173E4F"/>
    <w:rsid w:val="001822BF"/>
    <w:rsid w:val="001909D3"/>
    <w:rsid w:val="0019586E"/>
    <w:rsid w:val="001A3B66"/>
    <w:rsid w:val="001A3EC1"/>
    <w:rsid w:val="001B1A33"/>
    <w:rsid w:val="001C7570"/>
    <w:rsid w:val="001D09E7"/>
    <w:rsid w:val="001D12F9"/>
    <w:rsid w:val="001D24AB"/>
    <w:rsid w:val="001D5AE9"/>
    <w:rsid w:val="001E0D92"/>
    <w:rsid w:val="001E2543"/>
    <w:rsid w:val="001F00F7"/>
    <w:rsid w:val="001F1002"/>
    <w:rsid w:val="001F3685"/>
    <w:rsid w:val="001F50A3"/>
    <w:rsid w:val="001F5CFF"/>
    <w:rsid w:val="00202D0A"/>
    <w:rsid w:val="00203A3A"/>
    <w:rsid w:val="002059B0"/>
    <w:rsid w:val="0020608E"/>
    <w:rsid w:val="00207370"/>
    <w:rsid w:val="0021010A"/>
    <w:rsid w:val="0021314E"/>
    <w:rsid w:val="00215406"/>
    <w:rsid w:val="00216113"/>
    <w:rsid w:val="00220665"/>
    <w:rsid w:val="00221AAD"/>
    <w:rsid w:val="00225110"/>
    <w:rsid w:val="00225FCF"/>
    <w:rsid w:val="00230C29"/>
    <w:rsid w:val="00241123"/>
    <w:rsid w:val="002452C7"/>
    <w:rsid w:val="0024656C"/>
    <w:rsid w:val="00246608"/>
    <w:rsid w:val="00247959"/>
    <w:rsid w:val="00254481"/>
    <w:rsid w:val="00254C7C"/>
    <w:rsid w:val="00254C87"/>
    <w:rsid w:val="00257028"/>
    <w:rsid w:val="00264CC1"/>
    <w:rsid w:val="0027034D"/>
    <w:rsid w:val="002720C7"/>
    <w:rsid w:val="00272E13"/>
    <w:rsid w:val="00274874"/>
    <w:rsid w:val="00274CBE"/>
    <w:rsid w:val="00276D47"/>
    <w:rsid w:val="00276E36"/>
    <w:rsid w:val="00277145"/>
    <w:rsid w:val="002810E3"/>
    <w:rsid w:val="00281C34"/>
    <w:rsid w:val="00287525"/>
    <w:rsid w:val="00292C0A"/>
    <w:rsid w:val="00292C46"/>
    <w:rsid w:val="00293481"/>
    <w:rsid w:val="00297D6C"/>
    <w:rsid w:val="00297E5A"/>
    <w:rsid w:val="002A122F"/>
    <w:rsid w:val="002A456F"/>
    <w:rsid w:val="002A4DD5"/>
    <w:rsid w:val="002A7955"/>
    <w:rsid w:val="002B7C81"/>
    <w:rsid w:val="002C0723"/>
    <w:rsid w:val="002C1AC4"/>
    <w:rsid w:val="002C2FC3"/>
    <w:rsid w:val="002C50C1"/>
    <w:rsid w:val="002E163E"/>
    <w:rsid w:val="002E1FB8"/>
    <w:rsid w:val="002E6028"/>
    <w:rsid w:val="002F1240"/>
    <w:rsid w:val="002F12CF"/>
    <w:rsid w:val="002F3A6F"/>
    <w:rsid w:val="002F775B"/>
    <w:rsid w:val="003005FD"/>
    <w:rsid w:val="00300654"/>
    <w:rsid w:val="003043D8"/>
    <w:rsid w:val="0030659A"/>
    <w:rsid w:val="003121F1"/>
    <w:rsid w:val="00314F62"/>
    <w:rsid w:val="003154A2"/>
    <w:rsid w:val="00316DFD"/>
    <w:rsid w:val="003211A8"/>
    <w:rsid w:val="00321396"/>
    <w:rsid w:val="00321BFD"/>
    <w:rsid w:val="00322960"/>
    <w:rsid w:val="0032436A"/>
    <w:rsid w:val="00326091"/>
    <w:rsid w:val="00330C48"/>
    <w:rsid w:val="00333B9B"/>
    <w:rsid w:val="0033495D"/>
    <w:rsid w:val="00335409"/>
    <w:rsid w:val="0033631B"/>
    <w:rsid w:val="0034668A"/>
    <w:rsid w:val="00350BA1"/>
    <w:rsid w:val="0035256A"/>
    <w:rsid w:val="00353631"/>
    <w:rsid w:val="0035511D"/>
    <w:rsid w:val="003556E0"/>
    <w:rsid w:val="00356483"/>
    <w:rsid w:val="00356D0E"/>
    <w:rsid w:val="0035703B"/>
    <w:rsid w:val="003601F6"/>
    <w:rsid w:val="00364D2B"/>
    <w:rsid w:val="00365739"/>
    <w:rsid w:val="00365CB0"/>
    <w:rsid w:val="0036677D"/>
    <w:rsid w:val="00371D5B"/>
    <w:rsid w:val="00374293"/>
    <w:rsid w:val="003756D4"/>
    <w:rsid w:val="00375881"/>
    <w:rsid w:val="00380ACA"/>
    <w:rsid w:val="00381FAE"/>
    <w:rsid w:val="00387508"/>
    <w:rsid w:val="003914FD"/>
    <w:rsid w:val="003917E5"/>
    <w:rsid w:val="003962E4"/>
    <w:rsid w:val="003A23D2"/>
    <w:rsid w:val="003A7E5F"/>
    <w:rsid w:val="003B1191"/>
    <w:rsid w:val="003B1549"/>
    <w:rsid w:val="003B1CD9"/>
    <w:rsid w:val="003B27DD"/>
    <w:rsid w:val="003B3E89"/>
    <w:rsid w:val="003C3CB5"/>
    <w:rsid w:val="003C437B"/>
    <w:rsid w:val="003C57E5"/>
    <w:rsid w:val="003C580A"/>
    <w:rsid w:val="003C6119"/>
    <w:rsid w:val="003D01D7"/>
    <w:rsid w:val="003D21CF"/>
    <w:rsid w:val="003D227F"/>
    <w:rsid w:val="003D6D8D"/>
    <w:rsid w:val="003E1AE0"/>
    <w:rsid w:val="003E3962"/>
    <w:rsid w:val="003E5DB7"/>
    <w:rsid w:val="003F3A4A"/>
    <w:rsid w:val="003F50BE"/>
    <w:rsid w:val="003F52A8"/>
    <w:rsid w:val="003F6FD6"/>
    <w:rsid w:val="003F73F5"/>
    <w:rsid w:val="00404E13"/>
    <w:rsid w:val="0041000C"/>
    <w:rsid w:val="00414907"/>
    <w:rsid w:val="00414ACC"/>
    <w:rsid w:val="00415177"/>
    <w:rsid w:val="00415331"/>
    <w:rsid w:val="00416ACA"/>
    <w:rsid w:val="00416BA5"/>
    <w:rsid w:val="004177E6"/>
    <w:rsid w:val="00421C15"/>
    <w:rsid w:val="00423EBF"/>
    <w:rsid w:val="00424E9B"/>
    <w:rsid w:val="00425F9C"/>
    <w:rsid w:val="00430DDD"/>
    <w:rsid w:val="00432C30"/>
    <w:rsid w:val="0043581E"/>
    <w:rsid w:val="00440463"/>
    <w:rsid w:val="00444A54"/>
    <w:rsid w:val="004525AE"/>
    <w:rsid w:val="00452B7F"/>
    <w:rsid w:val="00453325"/>
    <w:rsid w:val="00460782"/>
    <w:rsid w:val="00462B35"/>
    <w:rsid w:val="00463789"/>
    <w:rsid w:val="00465171"/>
    <w:rsid w:val="0046722E"/>
    <w:rsid w:val="00470AC4"/>
    <w:rsid w:val="00472A80"/>
    <w:rsid w:val="00485FD4"/>
    <w:rsid w:val="00495B8E"/>
    <w:rsid w:val="004A30AA"/>
    <w:rsid w:val="004A3E16"/>
    <w:rsid w:val="004A473B"/>
    <w:rsid w:val="004A69ED"/>
    <w:rsid w:val="004B019F"/>
    <w:rsid w:val="004B0C2B"/>
    <w:rsid w:val="004B1B46"/>
    <w:rsid w:val="004B3A1E"/>
    <w:rsid w:val="004B3F03"/>
    <w:rsid w:val="004B6B02"/>
    <w:rsid w:val="004C2FA6"/>
    <w:rsid w:val="004C58C4"/>
    <w:rsid w:val="004C632E"/>
    <w:rsid w:val="004D23FF"/>
    <w:rsid w:val="004D40D1"/>
    <w:rsid w:val="004D5133"/>
    <w:rsid w:val="004D5BE3"/>
    <w:rsid w:val="004D7A19"/>
    <w:rsid w:val="004E1649"/>
    <w:rsid w:val="004E3772"/>
    <w:rsid w:val="004E6840"/>
    <w:rsid w:val="004F2731"/>
    <w:rsid w:val="004F34D8"/>
    <w:rsid w:val="004F4A8D"/>
    <w:rsid w:val="004F64A8"/>
    <w:rsid w:val="00502DA3"/>
    <w:rsid w:val="00503EC0"/>
    <w:rsid w:val="0050556B"/>
    <w:rsid w:val="0050592A"/>
    <w:rsid w:val="00505A7A"/>
    <w:rsid w:val="00507B5C"/>
    <w:rsid w:val="0051091D"/>
    <w:rsid w:val="00514EBB"/>
    <w:rsid w:val="005209E5"/>
    <w:rsid w:val="005222A8"/>
    <w:rsid w:val="00525D2B"/>
    <w:rsid w:val="00527AA6"/>
    <w:rsid w:val="0053459F"/>
    <w:rsid w:val="005359C8"/>
    <w:rsid w:val="00542BE7"/>
    <w:rsid w:val="005479E6"/>
    <w:rsid w:val="00550E91"/>
    <w:rsid w:val="0055286B"/>
    <w:rsid w:val="00553DAD"/>
    <w:rsid w:val="00554B8F"/>
    <w:rsid w:val="00556D12"/>
    <w:rsid w:val="00572271"/>
    <w:rsid w:val="00572C45"/>
    <w:rsid w:val="00573655"/>
    <w:rsid w:val="00573C38"/>
    <w:rsid w:val="00581758"/>
    <w:rsid w:val="00581F66"/>
    <w:rsid w:val="005832B4"/>
    <w:rsid w:val="005853AC"/>
    <w:rsid w:val="005865B2"/>
    <w:rsid w:val="00587017"/>
    <w:rsid w:val="005907C4"/>
    <w:rsid w:val="00591B5E"/>
    <w:rsid w:val="00591F3D"/>
    <w:rsid w:val="005927BA"/>
    <w:rsid w:val="005947E3"/>
    <w:rsid w:val="005A0B6B"/>
    <w:rsid w:val="005A3C80"/>
    <w:rsid w:val="005A4C94"/>
    <w:rsid w:val="005A5721"/>
    <w:rsid w:val="005A7DC9"/>
    <w:rsid w:val="005B0D32"/>
    <w:rsid w:val="005B2657"/>
    <w:rsid w:val="005B3596"/>
    <w:rsid w:val="005B3960"/>
    <w:rsid w:val="005B46DF"/>
    <w:rsid w:val="005B4913"/>
    <w:rsid w:val="005B4C54"/>
    <w:rsid w:val="005B5AF3"/>
    <w:rsid w:val="005C0CCE"/>
    <w:rsid w:val="005C135C"/>
    <w:rsid w:val="005C21C5"/>
    <w:rsid w:val="005C5AF4"/>
    <w:rsid w:val="005C746C"/>
    <w:rsid w:val="005C77B1"/>
    <w:rsid w:val="005D098E"/>
    <w:rsid w:val="005D5B59"/>
    <w:rsid w:val="005E17DE"/>
    <w:rsid w:val="005E36A9"/>
    <w:rsid w:val="005E4597"/>
    <w:rsid w:val="005E5B42"/>
    <w:rsid w:val="005E6655"/>
    <w:rsid w:val="005F280F"/>
    <w:rsid w:val="00602B14"/>
    <w:rsid w:val="00610E93"/>
    <w:rsid w:val="006142B9"/>
    <w:rsid w:val="00615744"/>
    <w:rsid w:val="006163B0"/>
    <w:rsid w:val="00617D10"/>
    <w:rsid w:val="006206AE"/>
    <w:rsid w:val="00635A20"/>
    <w:rsid w:val="006360A0"/>
    <w:rsid w:val="00640CEF"/>
    <w:rsid w:val="00645CC8"/>
    <w:rsid w:val="006469C4"/>
    <w:rsid w:val="0064757E"/>
    <w:rsid w:val="00653884"/>
    <w:rsid w:val="00653ED0"/>
    <w:rsid w:val="00657C9F"/>
    <w:rsid w:val="00660301"/>
    <w:rsid w:val="00660ACF"/>
    <w:rsid w:val="0066285C"/>
    <w:rsid w:val="00664408"/>
    <w:rsid w:val="00665F1B"/>
    <w:rsid w:val="0066622F"/>
    <w:rsid w:val="006668E6"/>
    <w:rsid w:val="00666E4B"/>
    <w:rsid w:val="00672E22"/>
    <w:rsid w:val="00672E3E"/>
    <w:rsid w:val="00675BB0"/>
    <w:rsid w:val="00687A57"/>
    <w:rsid w:val="006915CE"/>
    <w:rsid w:val="00693D46"/>
    <w:rsid w:val="00693FBC"/>
    <w:rsid w:val="006954AB"/>
    <w:rsid w:val="00695B84"/>
    <w:rsid w:val="006979EB"/>
    <w:rsid w:val="006A0A92"/>
    <w:rsid w:val="006A16D3"/>
    <w:rsid w:val="006A4965"/>
    <w:rsid w:val="006A6470"/>
    <w:rsid w:val="006B172C"/>
    <w:rsid w:val="006B4978"/>
    <w:rsid w:val="006B65BA"/>
    <w:rsid w:val="006C1C3D"/>
    <w:rsid w:val="006D01EB"/>
    <w:rsid w:val="006D14BF"/>
    <w:rsid w:val="006D16F3"/>
    <w:rsid w:val="006D1EB7"/>
    <w:rsid w:val="006D4AA1"/>
    <w:rsid w:val="006D4B82"/>
    <w:rsid w:val="006D4F36"/>
    <w:rsid w:val="006D74B7"/>
    <w:rsid w:val="006E2019"/>
    <w:rsid w:val="006E2928"/>
    <w:rsid w:val="006E66DA"/>
    <w:rsid w:val="006F0D1C"/>
    <w:rsid w:val="006F60ED"/>
    <w:rsid w:val="006F7058"/>
    <w:rsid w:val="006F72C5"/>
    <w:rsid w:val="00706128"/>
    <w:rsid w:val="00710A71"/>
    <w:rsid w:val="00711820"/>
    <w:rsid w:val="00713572"/>
    <w:rsid w:val="00723854"/>
    <w:rsid w:val="00723F9F"/>
    <w:rsid w:val="00725DB8"/>
    <w:rsid w:val="007264DA"/>
    <w:rsid w:val="0073472A"/>
    <w:rsid w:val="00735887"/>
    <w:rsid w:val="00736EB9"/>
    <w:rsid w:val="00737568"/>
    <w:rsid w:val="00740D38"/>
    <w:rsid w:val="00745226"/>
    <w:rsid w:val="007523F3"/>
    <w:rsid w:val="00753548"/>
    <w:rsid w:val="00760C23"/>
    <w:rsid w:val="00760CBE"/>
    <w:rsid w:val="00760FDB"/>
    <w:rsid w:val="00761A2D"/>
    <w:rsid w:val="007658A0"/>
    <w:rsid w:val="0076669F"/>
    <w:rsid w:val="0077140E"/>
    <w:rsid w:val="00773F96"/>
    <w:rsid w:val="00781807"/>
    <w:rsid w:val="00783892"/>
    <w:rsid w:val="00785DA7"/>
    <w:rsid w:val="00786509"/>
    <w:rsid w:val="00791C1F"/>
    <w:rsid w:val="00792212"/>
    <w:rsid w:val="00792BB2"/>
    <w:rsid w:val="007933FB"/>
    <w:rsid w:val="00796971"/>
    <w:rsid w:val="007A4596"/>
    <w:rsid w:val="007A7CAA"/>
    <w:rsid w:val="007B1F06"/>
    <w:rsid w:val="007B3DD3"/>
    <w:rsid w:val="007B7F1E"/>
    <w:rsid w:val="007C2286"/>
    <w:rsid w:val="007D00EA"/>
    <w:rsid w:val="007D6A5D"/>
    <w:rsid w:val="007E022D"/>
    <w:rsid w:val="007E2CEB"/>
    <w:rsid w:val="007E7F49"/>
    <w:rsid w:val="007F23F7"/>
    <w:rsid w:val="007F3AD2"/>
    <w:rsid w:val="007F5B1B"/>
    <w:rsid w:val="0080060A"/>
    <w:rsid w:val="00800C53"/>
    <w:rsid w:val="0081224F"/>
    <w:rsid w:val="008138FE"/>
    <w:rsid w:val="008170C1"/>
    <w:rsid w:val="00822BB8"/>
    <w:rsid w:val="00824AAE"/>
    <w:rsid w:val="00831143"/>
    <w:rsid w:val="00832039"/>
    <w:rsid w:val="00834D1E"/>
    <w:rsid w:val="00835A18"/>
    <w:rsid w:val="008431F9"/>
    <w:rsid w:val="008449B5"/>
    <w:rsid w:val="00846FE8"/>
    <w:rsid w:val="00847C01"/>
    <w:rsid w:val="00852A93"/>
    <w:rsid w:val="00855170"/>
    <w:rsid w:val="00855F1E"/>
    <w:rsid w:val="00862C74"/>
    <w:rsid w:val="00865086"/>
    <w:rsid w:val="0086614D"/>
    <w:rsid w:val="0087754F"/>
    <w:rsid w:val="00880871"/>
    <w:rsid w:val="008809BD"/>
    <w:rsid w:val="00883665"/>
    <w:rsid w:val="00884755"/>
    <w:rsid w:val="00884DB3"/>
    <w:rsid w:val="008853E5"/>
    <w:rsid w:val="008858E1"/>
    <w:rsid w:val="008867E5"/>
    <w:rsid w:val="008920AA"/>
    <w:rsid w:val="0089249F"/>
    <w:rsid w:val="008A2AE8"/>
    <w:rsid w:val="008A3998"/>
    <w:rsid w:val="008A6102"/>
    <w:rsid w:val="008B018F"/>
    <w:rsid w:val="008B163A"/>
    <w:rsid w:val="008B20BD"/>
    <w:rsid w:val="008B3680"/>
    <w:rsid w:val="008C59FD"/>
    <w:rsid w:val="008C6C32"/>
    <w:rsid w:val="008C77BA"/>
    <w:rsid w:val="008E25B8"/>
    <w:rsid w:val="008E49CF"/>
    <w:rsid w:val="008F27DF"/>
    <w:rsid w:val="008F2B8F"/>
    <w:rsid w:val="008F2D2C"/>
    <w:rsid w:val="008F7D33"/>
    <w:rsid w:val="0090120F"/>
    <w:rsid w:val="00910430"/>
    <w:rsid w:val="00913B34"/>
    <w:rsid w:val="00913EDE"/>
    <w:rsid w:val="009151B3"/>
    <w:rsid w:val="00920C16"/>
    <w:rsid w:val="00921398"/>
    <w:rsid w:val="009213DF"/>
    <w:rsid w:val="00927070"/>
    <w:rsid w:val="00930F0B"/>
    <w:rsid w:val="009311DA"/>
    <w:rsid w:val="0093253F"/>
    <w:rsid w:val="00933689"/>
    <w:rsid w:val="0094239B"/>
    <w:rsid w:val="00944935"/>
    <w:rsid w:val="009508E6"/>
    <w:rsid w:val="009514AF"/>
    <w:rsid w:val="00952014"/>
    <w:rsid w:val="009579E3"/>
    <w:rsid w:val="009704A7"/>
    <w:rsid w:val="009726BE"/>
    <w:rsid w:val="009768C4"/>
    <w:rsid w:val="009857C4"/>
    <w:rsid w:val="00985D3F"/>
    <w:rsid w:val="00986A54"/>
    <w:rsid w:val="009874B9"/>
    <w:rsid w:val="009920CD"/>
    <w:rsid w:val="009A01C2"/>
    <w:rsid w:val="009A21D9"/>
    <w:rsid w:val="009A3428"/>
    <w:rsid w:val="009A4184"/>
    <w:rsid w:val="009B1022"/>
    <w:rsid w:val="009B2B17"/>
    <w:rsid w:val="009B37AF"/>
    <w:rsid w:val="009C2FDB"/>
    <w:rsid w:val="009D285A"/>
    <w:rsid w:val="009D69EA"/>
    <w:rsid w:val="009E0712"/>
    <w:rsid w:val="009E3265"/>
    <w:rsid w:val="009E6028"/>
    <w:rsid w:val="009F101D"/>
    <w:rsid w:val="009F4106"/>
    <w:rsid w:val="00A01094"/>
    <w:rsid w:val="00A02376"/>
    <w:rsid w:val="00A0365E"/>
    <w:rsid w:val="00A07121"/>
    <w:rsid w:val="00A0720F"/>
    <w:rsid w:val="00A12C80"/>
    <w:rsid w:val="00A14EFA"/>
    <w:rsid w:val="00A209EC"/>
    <w:rsid w:val="00A2196B"/>
    <w:rsid w:val="00A24C07"/>
    <w:rsid w:val="00A26D82"/>
    <w:rsid w:val="00A31F45"/>
    <w:rsid w:val="00A34BA2"/>
    <w:rsid w:val="00A34DC2"/>
    <w:rsid w:val="00A355EC"/>
    <w:rsid w:val="00A35C99"/>
    <w:rsid w:val="00A368D4"/>
    <w:rsid w:val="00A36DF4"/>
    <w:rsid w:val="00A36DF9"/>
    <w:rsid w:val="00A40936"/>
    <w:rsid w:val="00A438BB"/>
    <w:rsid w:val="00A454F7"/>
    <w:rsid w:val="00A53239"/>
    <w:rsid w:val="00A558D7"/>
    <w:rsid w:val="00A57CC1"/>
    <w:rsid w:val="00A63DD0"/>
    <w:rsid w:val="00A6450C"/>
    <w:rsid w:val="00A64742"/>
    <w:rsid w:val="00A67E5D"/>
    <w:rsid w:val="00A70B7C"/>
    <w:rsid w:val="00A75702"/>
    <w:rsid w:val="00A75AC4"/>
    <w:rsid w:val="00A76C2B"/>
    <w:rsid w:val="00A81830"/>
    <w:rsid w:val="00A84412"/>
    <w:rsid w:val="00A87471"/>
    <w:rsid w:val="00A915D1"/>
    <w:rsid w:val="00A94087"/>
    <w:rsid w:val="00A940B9"/>
    <w:rsid w:val="00A97D39"/>
    <w:rsid w:val="00AA5381"/>
    <w:rsid w:val="00AA54E5"/>
    <w:rsid w:val="00AA7EA5"/>
    <w:rsid w:val="00AB05E7"/>
    <w:rsid w:val="00AB1325"/>
    <w:rsid w:val="00AB1558"/>
    <w:rsid w:val="00AB1FAB"/>
    <w:rsid w:val="00AB4A5C"/>
    <w:rsid w:val="00AB6051"/>
    <w:rsid w:val="00AC0D51"/>
    <w:rsid w:val="00AC190E"/>
    <w:rsid w:val="00AC29F4"/>
    <w:rsid w:val="00AC3283"/>
    <w:rsid w:val="00AC39CB"/>
    <w:rsid w:val="00AC510A"/>
    <w:rsid w:val="00AD474A"/>
    <w:rsid w:val="00AD674C"/>
    <w:rsid w:val="00AD6B90"/>
    <w:rsid w:val="00AE23A8"/>
    <w:rsid w:val="00AE355B"/>
    <w:rsid w:val="00AE5190"/>
    <w:rsid w:val="00AE6047"/>
    <w:rsid w:val="00AE6083"/>
    <w:rsid w:val="00AE64DD"/>
    <w:rsid w:val="00AE7C17"/>
    <w:rsid w:val="00AF0AD7"/>
    <w:rsid w:val="00AF168A"/>
    <w:rsid w:val="00AF2DF6"/>
    <w:rsid w:val="00AF2FAE"/>
    <w:rsid w:val="00AF349B"/>
    <w:rsid w:val="00AF5F68"/>
    <w:rsid w:val="00AF603D"/>
    <w:rsid w:val="00AF6F5A"/>
    <w:rsid w:val="00AF7C07"/>
    <w:rsid w:val="00B003A1"/>
    <w:rsid w:val="00B02E00"/>
    <w:rsid w:val="00B050F0"/>
    <w:rsid w:val="00B06B96"/>
    <w:rsid w:val="00B1130F"/>
    <w:rsid w:val="00B147DF"/>
    <w:rsid w:val="00B1506E"/>
    <w:rsid w:val="00B221AD"/>
    <w:rsid w:val="00B23513"/>
    <w:rsid w:val="00B23AAF"/>
    <w:rsid w:val="00B24DB2"/>
    <w:rsid w:val="00B3196C"/>
    <w:rsid w:val="00B32FD1"/>
    <w:rsid w:val="00B37ABA"/>
    <w:rsid w:val="00B43EB5"/>
    <w:rsid w:val="00B44372"/>
    <w:rsid w:val="00B44ED9"/>
    <w:rsid w:val="00B46D9B"/>
    <w:rsid w:val="00B51679"/>
    <w:rsid w:val="00B52286"/>
    <w:rsid w:val="00B523C9"/>
    <w:rsid w:val="00B52D62"/>
    <w:rsid w:val="00B52F50"/>
    <w:rsid w:val="00B5763B"/>
    <w:rsid w:val="00B642BF"/>
    <w:rsid w:val="00B651A0"/>
    <w:rsid w:val="00B6784C"/>
    <w:rsid w:val="00B7179D"/>
    <w:rsid w:val="00B71B68"/>
    <w:rsid w:val="00B71E8D"/>
    <w:rsid w:val="00B742E3"/>
    <w:rsid w:val="00B7534F"/>
    <w:rsid w:val="00B76273"/>
    <w:rsid w:val="00B8057A"/>
    <w:rsid w:val="00B87FB1"/>
    <w:rsid w:val="00B91731"/>
    <w:rsid w:val="00B9216B"/>
    <w:rsid w:val="00B9238A"/>
    <w:rsid w:val="00B95B3F"/>
    <w:rsid w:val="00B979BF"/>
    <w:rsid w:val="00BA314A"/>
    <w:rsid w:val="00BA71EF"/>
    <w:rsid w:val="00BB18C4"/>
    <w:rsid w:val="00BB46E7"/>
    <w:rsid w:val="00BC0E9D"/>
    <w:rsid w:val="00BC5C11"/>
    <w:rsid w:val="00BC63FF"/>
    <w:rsid w:val="00BD4060"/>
    <w:rsid w:val="00BD428D"/>
    <w:rsid w:val="00BD629B"/>
    <w:rsid w:val="00BD6484"/>
    <w:rsid w:val="00BD79DC"/>
    <w:rsid w:val="00BE03F8"/>
    <w:rsid w:val="00BE5CC1"/>
    <w:rsid w:val="00BE6508"/>
    <w:rsid w:val="00BF51E1"/>
    <w:rsid w:val="00C02109"/>
    <w:rsid w:val="00C05EA1"/>
    <w:rsid w:val="00C11F45"/>
    <w:rsid w:val="00C12359"/>
    <w:rsid w:val="00C13633"/>
    <w:rsid w:val="00C17CA0"/>
    <w:rsid w:val="00C2016C"/>
    <w:rsid w:val="00C21141"/>
    <w:rsid w:val="00C224AC"/>
    <w:rsid w:val="00C2337F"/>
    <w:rsid w:val="00C24AB5"/>
    <w:rsid w:val="00C317CA"/>
    <w:rsid w:val="00C3191C"/>
    <w:rsid w:val="00C32CC5"/>
    <w:rsid w:val="00C40122"/>
    <w:rsid w:val="00C40B0B"/>
    <w:rsid w:val="00C47B70"/>
    <w:rsid w:val="00C5598E"/>
    <w:rsid w:val="00C566E4"/>
    <w:rsid w:val="00C56B7F"/>
    <w:rsid w:val="00C63246"/>
    <w:rsid w:val="00C700A8"/>
    <w:rsid w:val="00C703E9"/>
    <w:rsid w:val="00C72908"/>
    <w:rsid w:val="00C73686"/>
    <w:rsid w:val="00C74583"/>
    <w:rsid w:val="00C76020"/>
    <w:rsid w:val="00C83315"/>
    <w:rsid w:val="00C84C01"/>
    <w:rsid w:val="00C84EDB"/>
    <w:rsid w:val="00C856D6"/>
    <w:rsid w:val="00C85C07"/>
    <w:rsid w:val="00C87B9B"/>
    <w:rsid w:val="00C901ED"/>
    <w:rsid w:val="00C93FAC"/>
    <w:rsid w:val="00C94046"/>
    <w:rsid w:val="00C940BB"/>
    <w:rsid w:val="00C94402"/>
    <w:rsid w:val="00C95794"/>
    <w:rsid w:val="00CA2571"/>
    <w:rsid w:val="00CB4B6B"/>
    <w:rsid w:val="00CB4FFB"/>
    <w:rsid w:val="00CB6AFF"/>
    <w:rsid w:val="00CC159F"/>
    <w:rsid w:val="00CC53D5"/>
    <w:rsid w:val="00CC60AB"/>
    <w:rsid w:val="00CC6288"/>
    <w:rsid w:val="00CC7763"/>
    <w:rsid w:val="00CC7DC5"/>
    <w:rsid w:val="00CD0A88"/>
    <w:rsid w:val="00CD22B1"/>
    <w:rsid w:val="00CD2AF3"/>
    <w:rsid w:val="00CD3670"/>
    <w:rsid w:val="00CD49AC"/>
    <w:rsid w:val="00CE1848"/>
    <w:rsid w:val="00CE3768"/>
    <w:rsid w:val="00CF4E42"/>
    <w:rsid w:val="00D00100"/>
    <w:rsid w:val="00D036EA"/>
    <w:rsid w:val="00D05471"/>
    <w:rsid w:val="00D17D0D"/>
    <w:rsid w:val="00D20643"/>
    <w:rsid w:val="00D20B98"/>
    <w:rsid w:val="00D2180C"/>
    <w:rsid w:val="00D2531B"/>
    <w:rsid w:val="00D2610D"/>
    <w:rsid w:val="00D33950"/>
    <w:rsid w:val="00D346E5"/>
    <w:rsid w:val="00D34D99"/>
    <w:rsid w:val="00D34D9D"/>
    <w:rsid w:val="00D432E4"/>
    <w:rsid w:val="00D46F1F"/>
    <w:rsid w:val="00D4725D"/>
    <w:rsid w:val="00D47A60"/>
    <w:rsid w:val="00D537EE"/>
    <w:rsid w:val="00D53C74"/>
    <w:rsid w:val="00D561EF"/>
    <w:rsid w:val="00D662BE"/>
    <w:rsid w:val="00D768D3"/>
    <w:rsid w:val="00D77DED"/>
    <w:rsid w:val="00D832AC"/>
    <w:rsid w:val="00D83985"/>
    <w:rsid w:val="00D83E43"/>
    <w:rsid w:val="00D84200"/>
    <w:rsid w:val="00D85646"/>
    <w:rsid w:val="00D86F60"/>
    <w:rsid w:val="00D9011F"/>
    <w:rsid w:val="00D95110"/>
    <w:rsid w:val="00D959E4"/>
    <w:rsid w:val="00D96144"/>
    <w:rsid w:val="00D96CC4"/>
    <w:rsid w:val="00D96F0B"/>
    <w:rsid w:val="00DA022D"/>
    <w:rsid w:val="00DB011C"/>
    <w:rsid w:val="00DB1154"/>
    <w:rsid w:val="00DB15E1"/>
    <w:rsid w:val="00DB2CC0"/>
    <w:rsid w:val="00DB4BE5"/>
    <w:rsid w:val="00DC41B2"/>
    <w:rsid w:val="00DC5F4D"/>
    <w:rsid w:val="00DC63DE"/>
    <w:rsid w:val="00DD2743"/>
    <w:rsid w:val="00DD62E9"/>
    <w:rsid w:val="00DE741F"/>
    <w:rsid w:val="00DF0E19"/>
    <w:rsid w:val="00E0169D"/>
    <w:rsid w:val="00E02383"/>
    <w:rsid w:val="00E03A6F"/>
    <w:rsid w:val="00E04D90"/>
    <w:rsid w:val="00E057FE"/>
    <w:rsid w:val="00E07EDC"/>
    <w:rsid w:val="00E127DD"/>
    <w:rsid w:val="00E22145"/>
    <w:rsid w:val="00E243A4"/>
    <w:rsid w:val="00E250ED"/>
    <w:rsid w:val="00E334B4"/>
    <w:rsid w:val="00E34818"/>
    <w:rsid w:val="00E366CD"/>
    <w:rsid w:val="00E468A1"/>
    <w:rsid w:val="00E46D41"/>
    <w:rsid w:val="00E537AB"/>
    <w:rsid w:val="00E57D1A"/>
    <w:rsid w:val="00E61563"/>
    <w:rsid w:val="00E61A44"/>
    <w:rsid w:val="00E652D7"/>
    <w:rsid w:val="00E70AC6"/>
    <w:rsid w:val="00E72681"/>
    <w:rsid w:val="00E7335B"/>
    <w:rsid w:val="00E7378E"/>
    <w:rsid w:val="00E80136"/>
    <w:rsid w:val="00E820F8"/>
    <w:rsid w:val="00E840AE"/>
    <w:rsid w:val="00E869EC"/>
    <w:rsid w:val="00E87D1D"/>
    <w:rsid w:val="00E93799"/>
    <w:rsid w:val="00E96001"/>
    <w:rsid w:val="00E963AD"/>
    <w:rsid w:val="00EA1F65"/>
    <w:rsid w:val="00EA3DB6"/>
    <w:rsid w:val="00EB05F7"/>
    <w:rsid w:val="00EB2039"/>
    <w:rsid w:val="00EB6F1C"/>
    <w:rsid w:val="00EC14E0"/>
    <w:rsid w:val="00EC2E70"/>
    <w:rsid w:val="00EC5CE9"/>
    <w:rsid w:val="00EC659D"/>
    <w:rsid w:val="00ED0A60"/>
    <w:rsid w:val="00ED11A3"/>
    <w:rsid w:val="00ED1FC0"/>
    <w:rsid w:val="00EE2C05"/>
    <w:rsid w:val="00EE7CA9"/>
    <w:rsid w:val="00EF384E"/>
    <w:rsid w:val="00F04221"/>
    <w:rsid w:val="00F06C9B"/>
    <w:rsid w:val="00F176BF"/>
    <w:rsid w:val="00F20822"/>
    <w:rsid w:val="00F20BDC"/>
    <w:rsid w:val="00F2158D"/>
    <w:rsid w:val="00F30979"/>
    <w:rsid w:val="00F31625"/>
    <w:rsid w:val="00F34BE0"/>
    <w:rsid w:val="00F372F0"/>
    <w:rsid w:val="00F37348"/>
    <w:rsid w:val="00F428B0"/>
    <w:rsid w:val="00F4435B"/>
    <w:rsid w:val="00F4709D"/>
    <w:rsid w:val="00F472D3"/>
    <w:rsid w:val="00F547B2"/>
    <w:rsid w:val="00F57D3F"/>
    <w:rsid w:val="00F57E8E"/>
    <w:rsid w:val="00F65553"/>
    <w:rsid w:val="00F672E4"/>
    <w:rsid w:val="00F71F82"/>
    <w:rsid w:val="00F727E6"/>
    <w:rsid w:val="00F75D74"/>
    <w:rsid w:val="00F804B6"/>
    <w:rsid w:val="00F8084E"/>
    <w:rsid w:val="00F81F04"/>
    <w:rsid w:val="00F831AA"/>
    <w:rsid w:val="00F83C4E"/>
    <w:rsid w:val="00F8663F"/>
    <w:rsid w:val="00F94974"/>
    <w:rsid w:val="00FA16FE"/>
    <w:rsid w:val="00FA178B"/>
    <w:rsid w:val="00FA4A9D"/>
    <w:rsid w:val="00FB280D"/>
    <w:rsid w:val="00FB3DA2"/>
    <w:rsid w:val="00FC0817"/>
    <w:rsid w:val="00FC15B2"/>
    <w:rsid w:val="00FC27B5"/>
    <w:rsid w:val="00FC3A11"/>
    <w:rsid w:val="00FC48DA"/>
    <w:rsid w:val="00FC4BB8"/>
    <w:rsid w:val="00FD52CE"/>
    <w:rsid w:val="00FE0487"/>
    <w:rsid w:val="00FE4D90"/>
    <w:rsid w:val="00FE6E22"/>
    <w:rsid w:val="00FF3199"/>
    <w:rsid w:val="00FF66C5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164F37-A9FE-448F-BD97-1DDEB6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19"/>
    <w:pPr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2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64408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64408"/>
    <w:pPr>
      <w:keepNext/>
      <w:spacing w:after="222"/>
      <w:ind w:left="2420" w:hanging="2420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77140E"/>
    <w:pPr>
      <w:keepNext/>
      <w:tabs>
        <w:tab w:val="num" w:pos="2508"/>
      </w:tabs>
      <w:spacing w:before="240" w:after="60"/>
      <w:ind w:left="2508" w:hanging="864"/>
      <w:jc w:val="left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8809BD"/>
    <w:pPr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E334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64408"/>
    <w:pPr>
      <w:spacing w:before="240" w:after="60"/>
      <w:ind w:firstLine="680"/>
      <w:outlineLvl w:val="6"/>
    </w:pPr>
  </w:style>
  <w:style w:type="paragraph" w:styleId="8">
    <w:name w:val="heading 8"/>
    <w:basedOn w:val="a"/>
    <w:next w:val="a"/>
    <w:uiPriority w:val="99"/>
    <w:qFormat/>
    <w:rsid w:val="00D20B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7140E"/>
    <w:pPr>
      <w:tabs>
        <w:tab w:val="num" w:pos="3228"/>
      </w:tabs>
      <w:spacing w:before="240" w:after="60"/>
      <w:ind w:left="3228" w:hanging="1584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5B3596"/>
  </w:style>
  <w:style w:type="paragraph" w:styleId="a4">
    <w:name w:val="Body Text"/>
    <w:basedOn w:val="a"/>
    <w:link w:val="a5"/>
    <w:uiPriority w:val="99"/>
    <w:rsid w:val="00BD428D"/>
    <w:pPr>
      <w:spacing w:after="222"/>
      <w:ind w:right="264"/>
    </w:pPr>
    <w:rPr>
      <w:rFonts w:ascii="Arial" w:hAnsi="Arial"/>
      <w:snapToGrid w:val="0"/>
      <w:sz w:val="28"/>
      <w:szCs w:val="28"/>
      <w:lang w:val="en-US"/>
    </w:rPr>
  </w:style>
  <w:style w:type="character" w:customStyle="1" w:styleId="a5">
    <w:name w:val="Основной текст Знак"/>
    <w:link w:val="a4"/>
    <w:uiPriority w:val="99"/>
    <w:rsid w:val="00BD428D"/>
    <w:rPr>
      <w:rFonts w:ascii="Arial" w:hAnsi="Arial" w:cs="Arial"/>
      <w:snapToGrid w:val="0"/>
      <w:sz w:val="28"/>
      <w:szCs w:val="28"/>
      <w:lang w:val="en-US" w:eastAsia="ru-RU"/>
    </w:rPr>
  </w:style>
  <w:style w:type="paragraph" w:customStyle="1" w:styleId="PlainText1">
    <w:name w:val="Plain Text1"/>
    <w:basedOn w:val="a"/>
    <w:uiPriority w:val="99"/>
    <w:rsid w:val="00001E7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писок с точками"/>
    <w:basedOn w:val="a"/>
    <w:uiPriority w:val="99"/>
    <w:rsid w:val="00740D38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customStyle="1" w:styleId="11">
    <w:name w:val="Текст1"/>
    <w:basedOn w:val="a"/>
    <w:rsid w:val="00A915D1"/>
    <w:pPr>
      <w:ind w:firstLine="680"/>
    </w:pPr>
    <w:rPr>
      <w:rFonts w:ascii="Courier New" w:hAnsi="Courier New"/>
      <w:sz w:val="20"/>
      <w:szCs w:val="20"/>
    </w:rPr>
  </w:style>
  <w:style w:type="paragraph" w:customStyle="1" w:styleId="12">
    <w:name w:val="Стиль1"/>
    <w:basedOn w:val="11"/>
    <w:rsid w:val="00A915D1"/>
    <w:pPr>
      <w:spacing w:before="240" w:after="120"/>
      <w:ind w:firstLine="0"/>
      <w:jc w:val="center"/>
    </w:pPr>
    <w:rPr>
      <w:rFonts w:ascii="Times New Roman" w:hAnsi="Times New Roman"/>
      <w:b/>
      <w:sz w:val="28"/>
      <w:szCs w:val="28"/>
    </w:rPr>
  </w:style>
  <w:style w:type="paragraph" w:customStyle="1" w:styleId="ConsPlusNonformat">
    <w:name w:val="ConsPlusNonformat"/>
    <w:rsid w:val="004A69ED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6644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64408"/>
    <w:rPr>
      <w:sz w:val="16"/>
      <w:szCs w:val="16"/>
    </w:rPr>
  </w:style>
  <w:style w:type="character" w:customStyle="1" w:styleId="20">
    <w:name w:val="Заголовок 2 Знак"/>
    <w:link w:val="2"/>
    <w:rsid w:val="00664408"/>
    <w:rPr>
      <w:b/>
      <w:sz w:val="18"/>
    </w:rPr>
  </w:style>
  <w:style w:type="character" w:customStyle="1" w:styleId="30">
    <w:name w:val="Заголовок 3 Знак"/>
    <w:link w:val="3"/>
    <w:rsid w:val="00664408"/>
    <w:rPr>
      <w:b/>
      <w:sz w:val="24"/>
    </w:rPr>
  </w:style>
  <w:style w:type="character" w:customStyle="1" w:styleId="70">
    <w:name w:val="Заголовок 7 Знак"/>
    <w:link w:val="7"/>
    <w:rsid w:val="00664408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644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664408"/>
    <w:rPr>
      <w:sz w:val="24"/>
      <w:szCs w:val="24"/>
    </w:rPr>
  </w:style>
  <w:style w:type="paragraph" w:styleId="a9">
    <w:name w:val="Plain Text"/>
    <w:basedOn w:val="a"/>
    <w:link w:val="aa"/>
    <w:rsid w:val="00664408"/>
    <w:pPr>
      <w:ind w:firstLine="68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664408"/>
    <w:rPr>
      <w:rFonts w:ascii="Courier New" w:hAnsi="Courier New"/>
    </w:rPr>
  </w:style>
  <w:style w:type="paragraph" w:customStyle="1" w:styleId="21">
    <w:name w:val="Стиль2"/>
    <w:basedOn w:val="11"/>
    <w:rsid w:val="00664408"/>
    <w:pPr>
      <w:spacing w:before="60" w:after="60"/>
      <w:ind w:left="-57" w:right="-57" w:firstLine="0"/>
      <w:jc w:val="center"/>
    </w:pPr>
    <w:rPr>
      <w:rFonts w:ascii="Arial" w:hAnsi="Arial"/>
      <w:b/>
      <w:sz w:val="26"/>
    </w:rPr>
  </w:style>
  <w:style w:type="character" w:customStyle="1" w:styleId="10">
    <w:name w:val="Заголовок 1 Знак"/>
    <w:link w:val="1"/>
    <w:rsid w:val="005927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rsid w:val="005927B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927BA"/>
  </w:style>
  <w:style w:type="paragraph" w:styleId="ad">
    <w:name w:val="Title"/>
    <w:basedOn w:val="a"/>
    <w:link w:val="ae"/>
    <w:qFormat/>
    <w:rsid w:val="005927BA"/>
    <w:pPr>
      <w:spacing w:after="111"/>
      <w:ind w:left="880"/>
      <w:jc w:val="center"/>
    </w:pPr>
    <w:rPr>
      <w:rFonts w:ascii="Arial" w:hAnsi="Arial"/>
      <w:snapToGrid w:val="0"/>
      <w:sz w:val="28"/>
      <w:szCs w:val="20"/>
      <w:u w:val="single"/>
      <w:lang w:val="en-US"/>
    </w:rPr>
  </w:style>
  <w:style w:type="character" w:customStyle="1" w:styleId="ae">
    <w:name w:val="Название Знак"/>
    <w:link w:val="ad"/>
    <w:rsid w:val="005927BA"/>
    <w:rPr>
      <w:rFonts w:ascii="Arial" w:hAnsi="Arial"/>
      <w:snapToGrid w:val="0"/>
      <w:sz w:val="28"/>
      <w:u w:val="single"/>
      <w:lang w:val="en-US"/>
    </w:rPr>
  </w:style>
  <w:style w:type="character" w:styleId="af">
    <w:name w:val="Hyperlink"/>
    <w:uiPriority w:val="99"/>
    <w:unhideWhenUsed/>
    <w:rsid w:val="00A57CC1"/>
    <w:rPr>
      <w:color w:val="0000FF"/>
      <w:u w:val="single"/>
    </w:rPr>
  </w:style>
  <w:style w:type="character" w:styleId="af0">
    <w:name w:val="Strong"/>
    <w:uiPriority w:val="22"/>
    <w:qFormat/>
    <w:rsid w:val="00A57CC1"/>
    <w:rPr>
      <w:b/>
      <w:bCs/>
    </w:rPr>
  </w:style>
  <w:style w:type="paragraph" w:styleId="af1">
    <w:name w:val="Normal (Web)"/>
    <w:aliases w:val="Обычный (Web)"/>
    <w:basedOn w:val="a"/>
    <w:uiPriority w:val="99"/>
    <w:unhideWhenUsed/>
    <w:rsid w:val="00A57CC1"/>
    <w:pPr>
      <w:spacing w:before="100" w:beforeAutospacing="1" w:after="100" w:afterAutospacing="1"/>
    </w:pPr>
  </w:style>
  <w:style w:type="paragraph" w:customStyle="1" w:styleId="base">
    <w:name w:val="base"/>
    <w:basedOn w:val="a"/>
    <w:rsid w:val="00A57CC1"/>
    <w:pPr>
      <w:spacing w:before="100" w:beforeAutospacing="1" w:after="100" w:afterAutospacing="1"/>
      <w:ind w:firstLine="167"/>
    </w:pPr>
    <w:rPr>
      <w:rFonts w:ascii="Tahoma" w:hAnsi="Tahoma" w:cs="Tahoma"/>
      <w:color w:val="000000"/>
      <w:sz w:val="20"/>
      <w:szCs w:val="20"/>
    </w:rPr>
  </w:style>
  <w:style w:type="paragraph" w:styleId="af2">
    <w:name w:val="footer"/>
    <w:basedOn w:val="a"/>
    <w:rsid w:val="00822BB8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822BB8"/>
  </w:style>
  <w:style w:type="table" w:styleId="af4">
    <w:name w:val="Table Grid"/>
    <w:basedOn w:val="a1"/>
    <w:rsid w:val="009A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DA022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C3283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3283"/>
    <w:pPr>
      <w:widowControl w:val="0"/>
      <w:shd w:val="clear" w:color="auto" w:fill="FFFFFF"/>
      <w:spacing w:before="240" w:after="240" w:line="0" w:lineRule="atLeast"/>
      <w:jc w:val="center"/>
    </w:pPr>
    <w:rPr>
      <w:rFonts w:ascii="Arial Unicode MS" w:eastAsia="Arial Unicode MS" w:hAnsi="Arial Unicode MS"/>
      <w:sz w:val="15"/>
      <w:szCs w:val="15"/>
    </w:rPr>
  </w:style>
  <w:style w:type="paragraph" w:customStyle="1" w:styleId="FR1">
    <w:name w:val="FR1"/>
    <w:rsid w:val="00E334B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semiHidden/>
    <w:rsid w:val="00E334B4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F75D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75D74"/>
    <w:rPr>
      <w:sz w:val="16"/>
      <w:szCs w:val="16"/>
    </w:rPr>
  </w:style>
  <w:style w:type="character" w:customStyle="1" w:styleId="af6">
    <w:name w:val="Воп"/>
    <w:basedOn w:val="a0"/>
    <w:rsid w:val="00F75D74"/>
  </w:style>
  <w:style w:type="paragraph" w:customStyle="1" w:styleId="ConsPlusNormal">
    <w:name w:val="ConsPlusNormal"/>
    <w:rsid w:val="00695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8809BD"/>
    <w:rPr>
      <w:rFonts w:ascii="Calibri" w:hAnsi="Calibri"/>
      <w:b/>
      <w:bCs/>
      <w:i/>
      <w:i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927070"/>
    <w:pPr>
      <w:ind w:left="720"/>
      <w:contextualSpacing/>
    </w:pPr>
  </w:style>
  <w:style w:type="character" w:customStyle="1" w:styleId="5ArialNarrow95pt">
    <w:name w:val="Основной текст (5) + Arial Narrow;9;5 pt;Полужирный;Курсив"/>
    <w:rsid w:val="00AF603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24">
    <w:name w:val="Body Text Indent 2"/>
    <w:basedOn w:val="a"/>
    <w:link w:val="25"/>
    <w:unhideWhenUsed/>
    <w:rsid w:val="006C1C3D"/>
    <w:pPr>
      <w:spacing w:after="120" w:line="480" w:lineRule="auto"/>
      <w:ind w:left="283" w:firstLine="0"/>
      <w:jc w:val="left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C1C3D"/>
    <w:rPr>
      <w:sz w:val="24"/>
      <w:szCs w:val="24"/>
      <w:lang w:val="x-none" w:eastAsia="x-none"/>
    </w:rPr>
  </w:style>
  <w:style w:type="paragraph" w:styleId="af9">
    <w:name w:val="Subtitle"/>
    <w:basedOn w:val="a"/>
    <w:next w:val="a"/>
    <w:link w:val="afa"/>
    <w:qFormat/>
    <w:rsid w:val="006C1C3D"/>
    <w:pPr>
      <w:spacing w:before="100" w:beforeAutospacing="1" w:after="100" w:afterAutospacing="1" w:line="276" w:lineRule="auto"/>
      <w:ind w:firstLine="0"/>
      <w:jc w:val="center"/>
      <w:outlineLvl w:val="1"/>
    </w:pPr>
    <w:rPr>
      <w:b/>
      <w:sz w:val="28"/>
    </w:rPr>
  </w:style>
  <w:style w:type="character" w:customStyle="1" w:styleId="afa">
    <w:name w:val="Подзаголовок Знак"/>
    <w:basedOn w:val="a0"/>
    <w:link w:val="af9"/>
    <w:rsid w:val="006C1C3D"/>
    <w:rPr>
      <w:b/>
      <w:sz w:val="28"/>
      <w:szCs w:val="24"/>
    </w:rPr>
  </w:style>
  <w:style w:type="paragraph" w:customStyle="1" w:styleId="Default">
    <w:name w:val="Default"/>
    <w:rsid w:val="006C1C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annotation reference"/>
    <w:basedOn w:val="a0"/>
    <w:rsid w:val="00BD79DC"/>
    <w:rPr>
      <w:sz w:val="16"/>
      <w:szCs w:val="16"/>
    </w:rPr>
  </w:style>
  <w:style w:type="paragraph" w:styleId="afc">
    <w:name w:val="annotation text"/>
    <w:basedOn w:val="a"/>
    <w:link w:val="afd"/>
    <w:rsid w:val="00BD79D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D79DC"/>
  </w:style>
  <w:style w:type="paragraph" w:styleId="afe">
    <w:name w:val="annotation subject"/>
    <w:basedOn w:val="afc"/>
    <w:next w:val="afc"/>
    <w:link w:val="aff"/>
    <w:rsid w:val="00BD79DC"/>
    <w:rPr>
      <w:b/>
      <w:bCs/>
    </w:rPr>
  </w:style>
  <w:style w:type="character" w:customStyle="1" w:styleId="aff">
    <w:name w:val="Тема примечания Знак"/>
    <w:basedOn w:val="afd"/>
    <w:link w:val="afe"/>
    <w:rsid w:val="00BD79DC"/>
    <w:rPr>
      <w:b/>
      <w:bCs/>
    </w:rPr>
  </w:style>
  <w:style w:type="character" w:customStyle="1" w:styleId="af8">
    <w:name w:val="Абзац списка Знак"/>
    <w:link w:val="af7"/>
    <w:uiPriority w:val="34"/>
    <w:locked/>
    <w:rsid w:val="00E96001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7140E"/>
    <w:rPr>
      <w:rFonts w:ascii="Arial" w:hAnsi="Arial"/>
      <w:b/>
      <w:sz w:val="24"/>
    </w:rPr>
  </w:style>
  <w:style w:type="character" w:customStyle="1" w:styleId="90">
    <w:name w:val="Заголовок 9 Знак"/>
    <w:basedOn w:val="a0"/>
    <w:link w:val="9"/>
    <w:uiPriority w:val="99"/>
    <w:rsid w:val="0077140E"/>
    <w:rPr>
      <w:rFonts w:ascii="Arial" w:hAnsi="Arial"/>
      <w:b/>
      <w:i/>
      <w:sz w:val="18"/>
    </w:rPr>
  </w:style>
  <w:style w:type="character" w:customStyle="1" w:styleId="aff0">
    <w:name w:val="Основной текст_"/>
    <w:basedOn w:val="a0"/>
    <w:link w:val="13"/>
    <w:rsid w:val="003B1CD9"/>
  </w:style>
  <w:style w:type="paragraph" w:customStyle="1" w:styleId="13">
    <w:name w:val="Основной текст1"/>
    <w:basedOn w:val="a"/>
    <w:link w:val="aff0"/>
    <w:rsid w:val="003B1CD9"/>
    <w:pPr>
      <w:widowControl w:val="0"/>
      <w:ind w:firstLine="400"/>
      <w:jc w:val="left"/>
    </w:pPr>
    <w:rPr>
      <w:sz w:val="20"/>
      <w:szCs w:val="20"/>
    </w:rPr>
  </w:style>
  <w:style w:type="character" w:customStyle="1" w:styleId="14">
    <w:name w:val="Заголовок №1_"/>
    <w:basedOn w:val="a0"/>
    <w:link w:val="15"/>
    <w:rsid w:val="003B1CD9"/>
    <w:rPr>
      <w:b/>
      <w:bCs/>
    </w:rPr>
  </w:style>
  <w:style w:type="paragraph" w:customStyle="1" w:styleId="15">
    <w:name w:val="Заголовок №1"/>
    <w:basedOn w:val="a"/>
    <w:link w:val="14"/>
    <w:rsid w:val="003B1CD9"/>
    <w:pPr>
      <w:widowControl w:val="0"/>
      <w:spacing w:after="260"/>
      <w:ind w:firstLine="0"/>
      <w:jc w:val="left"/>
      <w:outlineLvl w:val="0"/>
    </w:pPr>
    <w:rPr>
      <w:b/>
      <w:bCs/>
      <w:sz w:val="20"/>
      <w:szCs w:val="20"/>
    </w:rPr>
  </w:style>
  <w:style w:type="character" w:customStyle="1" w:styleId="aff1">
    <w:name w:val="Другое_"/>
    <w:basedOn w:val="a0"/>
    <w:link w:val="aff2"/>
    <w:rsid w:val="00D2531B"/>
  </w:style>
  <w:style w:type="paragraph" w:customStyle="1" w:styleId="aff2">
    <w:name w:val="Другое"/>
    <w:basedOn w:val="a"/>
    <w:link w:val="aff1"/>
    <w:rsid w:val="00D2531B"/>
    <w:pPr>
      <w:widowControl w:val="0"/>
      <w:ind w:firstLine="400"/>
      <w:jc w:val="left"/>
    </w:pPr>
    <w:rPr>
      <w:sz w:val="20"/>
      <w:szCs w:val="20"/>
    </w:rPr>
  </w:style>
  <w:style w:type="character" w:customStyle="1" w:styleId="26">
    <w:name w:val="Заголовок №2_"/>
    <w:basedOn w:val="a0"/>
    <w:link w:val="27"/>
    <w:rsid w:val="008F2D2C"/>
    <w:rPr>
      <w:b/>
      <w:bCs/>
      <w:sz w:val="28"/>
      <w:szCs w:val="28"/>
    </w:rPr>
  </w:style>
  <w:style w:type="paragraph" w:customStyle="1" w:styleId="27">
    <w:name w:val="Заголовок №2"/>
    <w:basedOn w:val="a"/>
    <w:link w:val="26"/>
    <w:rsid w:val="008F2D2C"/>
    <w:pPr>
      <w:widowControl w:val="0"/>
      <w:ind w:firstLine="880"/>
      <w:jc w:val="left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lib.igps.ru/?6&amp;type=card&amp;cid=ALSFR-34685eef-f3ea-45f6-b12_8-dc45312e8a91_&amp;remote=fal_s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lib.igps.ru/?4&amp;type=card&amp;cid=ALSFR-c1d4bd6b-8594-41fb-8559-7098f8931930&amp;remote=fals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lib.igps.ru/?15&amp;type=card&amp;cid=ALSFR-4d1188b2-545d-47a4-bf3a-79b91146b5e0&amp;remote=fal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igps.ru/?2&amp;type=card&amp;cid=ALSFR-32e54748-5739-4c9e-8922-b810894aba5b&amp;remote=fal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igps.ru/?13&amp;type=card&amp;cid=ALSFR-82c7edad-fb13-4099-8b0c-9d8e84c6a51b&amp;remote=false" TargetMode="External"/><Relationship Id="rId10" Type="http://schemas.openxmlformats.org/officeDocument/2006/relationships/hyperlink" Target="http://znanium.com/catalog/product/97699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ew.znanium.com/catalog/product/956761" TargetMode="External"/><Relationship Id="rId14" Type="http://schemas.openxmlformats.org/officeDocument/2006/relationships/hyperlink" Target="http://elib.igps.ru/?9&amp;type=card&amp;cid=ALSFR-4bf23b58-b496-4be2-9881-1ba88d3113de&amp;remote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4633-C530-44CB-A55A-E63F406E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20</Pages>
  <Words>6378</Words>
  <Characters>36358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МЧС РОССИИ</vt:lpstr>
    </vt:vector>
  </TitlesOfParts>
  <Company>home</Company>
  <LinksUpToDate>false</LinksUpToDate>
  <CharactersWithSpaces>42651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МЧС РОССИИ</dc:title>
  <dc:creator>Admin</dc:creator>
  <cp:lastModifiedBy>Конюхов Константин Викторович</cp:lastModifiedBy>
  <cp:revision>11</cp:revision>
  <cp:lastPrinted>2011-11-28T07:02:00Z</cp:lastPrinted>
  <dcterms:created xsi:type="dcterms:W3CDTF">2022-05-31T03:20:00Z</dcterms:created>
  <dcterms:modified xsi:type="dcterms:W3CDTF">2025-08-13T07:46:00Z</dcterms:modified>
</cp:coreProperties>
</file>